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1912" w:rsidRDefault="003174C7" w:rsidP="005E5C33">
      <w:pPr>
        <w:pStyle w:val="Normale1"/>
        <w:jc w:val="both"/>
        <w:rPr>
          <w:rFonts w:asciiTheme="minorHAnsi" w:hAnsiTheme="minorHAnsi"/>
          <w:sz w:val="24"/>
          <w:szCs w:val="24"/>
        </w:rPr>
      </w:pPr>
      <w:r w:rsidRPr="004601A6">
        <w:rPr>
          <w:rFonts w:asciiTheme="minorHAnsi" w:hAnsiTheme="minorHAnsi"/>
          <w:sz w:val="24"/>
          <w:szCs w:val="24"/>
        </w:rPr>
        <w:t xml:space="preserve"> </w:t>
      </w:r>
    </w:p>
    <w:p w:rsidR="005E5C33" w:rsidRPr="004601A6" w:rsidRDefault="003174C7" w:rsidP="005E5C33">
      <w:pPr>
        <w:pStyle w:val="Normale1"/>
        <w:jc w:val="both"/>
        <w:rPr>
          <w:rFonts w:ascii="Times New Roman" w:hAnsi="Times New Roman" w:cs="Times New Roman"/>
        </w:rPr>
      </w:pPr>
      <w:r w:rsidRPr="004601A6">
        <w:rPr>
          <w:rFonts w:asciiTheme="minorHAnsi" w:hAnsiTheme="minorHAnsi"/>
          <w:sz w:val="24"/>
          <w:szCs w:val="24"/>
        </w:rPr>
        <w:t xml:space="preserve"> </w:t>
      </w:r>
      <w:r w:rsidR="005E5C33" w:rsidRPr="004601A6">
        <w:rPr>
          <w:rFonts w:ascii="Times New Roman" w:hAnsi="Times New Roman" w:cs="Times New Roman"/>
        </w:rPr>
        <w:t>Policy sulla gestione dei dati della ricerca</w:t>
      </w:r>
    </w:p>
    <w:p w:rsidR="008B4B42" w:rsidRPr="004601A6" w:rsidRDefault="0057349D" w:rsidP="005E5C33">
      <w:pPr>
        <w:pStyle w:val="Normale1"/>
        <w:numPr>
          <w:ilvl w:val="0"/>
          <w:numId w:val="5"/>
        </w:numPr>
        <w:jc w:val="both"/>
        <w:rPr>
          <w:rFonts w:ascii="Times New Roman" w:hAnsi="Times New Roman" w:cs="Times New Roman"/>
        </w:rPr>
      </w:pPr>
      <w:r w:rsidRPr="004601A6">
        <w:rPr>
          <w:rFonts w:ascii="Times New Roman" w:hAnsi="Times New Roman" w:cs="Times New Roman"/>
          <w:b/>
          <w:color w:val="auto"/>
        </w:rPr>
        <w:t>Premess</w:t>
      </w:r>
      <w:r w:rsidRPr="004601A6">
        <w:rPr>
          <w:rFonts w:ascii="Times New Roman" w:hAnsi="Times New Roman" w:cs="Times New Roman"/>
        </w:rPr>
        <w:t>a</w:t>
      </w:r>
    </w:p>
    <w:p w:rsidR="008B4B42" w:rsidRPr="004601A6" w:rsidRDefault="0057349D" w:rsidP="005E5C33">
      <w:pPr>
        <w:pStyle w:val="Normale1"/>
        <w:spacing w:line="240" w:lineRule="auto"/>
        <w:jc w:val="both"/>
        <w:rPr>
          <w:rFonts w:ascii="Times New Roman" w:hAnsi="Times New Roman" w:cs="Times New Roman"/>
        </w:rPr>
      </w:pPr>
      <w:r w:rsidRPr="004601A6">
        <w:rPr>
          <w:rFonts w:ascii="Times New Roman" w:hAnsi="Times New Roman" w:cs="Times New Roman"/>
        </w:rPr>
        <w:t xml:space="preserve">L’Università </w:t>
      </w:r>
      <w:r w:rsidR="00DB44B0" w:rsidRPr="004601A6">
        <w:rPr>
          <w:rFonts w:ascii="Times New Roman" w:hAnsi="Times New Roman" w:cs="Times New Roman"/>
        </w:rPr>
        <w:t>…………….</w:t>
      </w:r>
      <w:r w:rsidRPr="004601A6">
        <w:rPr>
          <w:rFonts w:ascii="Times New Roman" w:hAnsi="Times New Roman" w:cs="Times New Roman"/>
        </w:rPr>
        <w:t xml:space="preserve"> riconosce l</w:t>
      </w:r>
      <w:r w:rsidR="0074516C" w:rsidRPr="004601A6">
        <w:rPr>
          <w:rFonts w:ascii="Times New Roman" w:hAnsi="Times New Roman" w:cs="Times New Roman"/>
        </w:rPr>
        <w:t>’</w:t>
      </w:r>
      <w:r w:rsidRPr="004601A6">
        <w:rPr>
          <w:rFonts w:ascii="Times New Roman" w:hAnsi="Times New Roman" w:cs="Times New Roman"/>
        </w:rPr>
        <w:t xml:space="preserve"> importanza fondamentale dei dati prodotti  durante l’attività</w:t>
      </w:r>
      <w:r w:rsidR="005801CE" w:rsidRPr="004601A6">
        <w:rPr>
          <w:rFonts w:ascii="Times New Roman" w:hAnsi="Times New Roman" w:cs="Times New Roman"/>
        </w:rPr>
        <w:t xml:space="preserve"> di  ricerca come un valido </w:t>
      </w:r>
      <w:r w:rsidR="00C92506" w:rsidRPr="004601A6">
        <w:rPr>
          <w:rFonts w:ascii="Times New Roman" w:hAnsi="Times New Roman" w:cs="Times New Roman"/>
        </w:rPr>
        <w:t>risultato scientifico. P</w:t>
      </w:r>
      <w:r w:rsidRPr="004601A6">
        <w:rPr>
          <w:rFonts w:ascii="Times New Roman" w:hAnsi="Times New Roman" w:cs="Times New Roman"/>
        </w:rPr>
        <w:t xml:space="preserve">ertanto riconosce l'importanza della loro  gestione per il mantenimento dei valori di qualità ed integrità della ricerca scientifica e si impegna </w:t>
      </w:r>
      <w:r w:rsidR="00C92506" w:rsidRPr="004601A6">
        <w:rPr>
          <w:rFonts w:ascii="Times New Roman" w:hAnsi="Times New Roman" w:cs="Times New Roman"/>
        </w:rPr>
        <w:t>ad applicare</w:t>
      </w:r>
      <w:r w:rsidRPr="004601A6">
        <w:rPr>
          <w:rFonts w:ascii="Times New Roman" w:hAnsi="Times New Roman" w:cs="Times New Roman"/>
        </w:rPr>
        <w:t xml:space="preserve"> i più elevati standard</w:t>
      </w:r>
      <w:r w:rsidR="0074516C" w:rsidRPr="004601A6">
        <w:rPr>
          <w:rFonts w:ascii="Times New Roman" w:hAnsi="Times New Roman" w:cs="Times New Roman"/>
        </w:rPr>
        <w:t xml:space="preserve"> per la loro raccolta, archiviazione e conservazione</w:t>
      </w:r>
      <w:r w:rsidRPr="004601A6">
        <w:rPr>
          <w:rFonts w:ascii="Times New Roman" w:hAnsi="Times New Roman" w:cs="Times New Roman"/>
        </w:rPr>
        <w:t xml:space="preserve">. </w:t>
      </w:r>
    </w:p>
    <w:p w:rsidR="009938C0" w:rsidRPr="004601A6" w:rsidRDefault="009938C0" w:rsidP="005E5C33">
      <w:pPr>
        <w:pStyle w:val="Normale1"/>
        <w:spacing w:line="240" w:lineRule="auto"/>
        <w:jc w:val="both"/>
        <w:rPr>
          <w:rFonts w:ascii="Times New Roman" w:hAnsi="Times New Roman" w:cs="Times New Roman"/>
        </w:rPr>
      </w:pPr>
      <w:r w:rsidRPr="004601A6">
        <w:rPr>
          <w:rFonts w:ascii="Times New Roman" w:hAnsi="Times New Roman" w:cs="Times New Roman"/>
        </w:rPr>
        <w:t xml:space="preserve">L’Università </w:t>
      </w:r>
      <w:r w:rsidR="00DB44B0" w:rsidRPr="004601A6">
        <w:rPr>
          <w:rFonts w:ascii="Times New Roman" w:hAnsi="Times New Roman" w:cs="Times New Roman"/>
        </w:rPr>
        <w:t>……………………</w:t>
      </w:r>
      <w:r w:rsidRPr="004601A6">
        <w:rPr>
          <w:rFonts w:ascii="Times New Roman" w:hAnsi="Times New Roman" w:cs="Times New Roman"/>
        </w:rPr>
        <w:t xml:space="preserve"> riconosce che dati della ricerca affidabili e facilmente recuperabili sono alla base di ogni progetto di ricerca e sono altresì necessari per la verifica di attendibilità e correttezza dei processi e dei risultati del progetto e per la sua replicabilità</w:t>
      </w:r>
      <w:r w:rsidR="003A169E" w:rsidRPr="004601A6">
        <w:rPr>
          <w:rFonts w:ascii="Times New Roman" w:hAnsi="Times New Roman" w:cs="Times New Roman"/>
        </w:rPr>
        <w:t>.</w:t>
      </w:r>
    </w:p>
    <w:p w:rsidR="005801CE" w:rsidRPr="004601A6" w:rsidRDefault="009938C0" w:rsidP="005E5C33">
      <w:pPr>
        <w:pStyle w:val="Normale1"/>
        <w:spacing w:line="240" w:lineRule="auto"/>
        <w:jc w:val="both"/>
        <w:rPr>
          <w:rFonts w:ascii="Times New Roman" w:hAnsi="Times New Roman" w:cs="Times New Roman"/>
        </w:rPr>
      </w:pPr>
      <w:r w:rsidRPr="004601A6">
        <w:rPr>
          <w:rFonts w:ascii="Times New Roman" w:hAnsi="Times New Roman" w:cs="Times New Roman"/>
        </w:rPr>
        <w:t xml:space="preserve">L’Università </w:t>
      </w:r>
      <w:r w:rsidR="00DB44B0" w:rsidRPr="004601A6">
        <w:rPr>
          <w:rFonts w:ascii="Times New Roman" w:hAnsi="Times New Roman" w:cs="Times New Roman"/>
        </w:rPr>
        <w:t>……………………..</w:t>
      </w:r>
      <w:r w:rsidRPr="004601A6">
        <w:rPr>
          <w:rFonts w:ascii="Times New Roman" w:hAnsi="Times New Roman" w:cs="Times New Roman"/>
        </w:rPr>
        <w:t xml:space="preserve"> riconosce che i dati della ricerca, anche una volta che </w:t>
      </w:r>
      <w:r w:rsidR="005801CE" w:rsidRPr="004601A6">
        <w:rPr>
          <w:rFonts w:ascii="Times New Roman" w:hAnsi="Times New Roman" w:cs="Times New Roman"/>
        </w:rPr>
        <w:t>un</w:t>
      </w:r>
      <w:r w:rsidRPr="004601A6">
        <w:rPr>
          <w:rFonts w:ascii="Times New Roman" w:hAnsi="Times New Roman" w:cs="Times New Roman"/>
        </w:rPr>
        <w:t xml:space="preserve"> progetto è</w:t>
      </w:r>
      <w:r w:rsidR="005801CE" w:rsidRPr="004601A6">
        <w:rPr>
          <w:rFonts w:ascii="Times New Roman" w:hAnsi="Times New Roman" w:cs="Times New Roman"/>
        </w:rPr>
        <w:t xml:space="preserve"> </w:t>
      </w:r>
      <w:r w:rsidRPr="004601A6">
        <w:rPr>
          <w:rFonts w:ascii="Times New Roman" w:hAnsi="Times New Roman" w:cs="Times New Roman"/>
        </w:rPr>
        <w:t>stato terminato, costituiscono un patrimonio dell’istituzione universitaria, nonché una risorsa, anche a lungo termine, per la ricerca scientifica, la didattica universitaria e il progresso della società</w:t>
      </w:r>
      <w:r w:rsidR="0057349D" w:rsidRPr="004601A6">
        <w:rPr>
          <w:rFonts w:ascii="Times New Roman" w:hAnsi="Times New Roman" w:cs="Times New Roman"/>
        </w:rPr>
        <w:t>.</w:t>
      </w:r>
      <w:r w:rsidR="005801CE" w:rsidRPr="004601A6">
        <w:rPr>
          <w:rFonts w:ascii="Times New Roman" w:hAnsi="Times New Roman" w:cs="Times New Roman"/>
        </w:rPr>
        <w:t xml:space="preserve"> </w:t>
      </w:r>
    </w:p>
    <w:p w:rsidR="004A7B90" w:rsidRPr="004601A6" w:rsidRDefault="004A7B90" w:rsidP="005E5C33">
      <w:pPr>
        <w:pStyle w:val="Normale1"/>
        <w:spacing w:line="240" w:lineRule="auto"/>
        <w:jc w:val="both"/>
        <w:rPr>
          <w:rFonts w:ascii="Times New Roman" w:hAnsi="Times New Roman" w:cs="Times New Roman"/>
        </w:rPr>
      </w:pPr>
      <w:r w:rsidRPr="004601A6">
        <w:rPr>
          <w:rFonts w:ascii="Times New Roman" w:hAnsi="Times New Roman" w:cs="Times New Roman"/>
        </w:rPr>
        <w:t xml:space="preserve">Ai fini della presente policy si considera la definizione di </w:t>
      </w:r>
      <w:r w:rsidR="006E3CB6" w:rsidRPr="004601A6">
        <w:rPr>
          <w:rFonts w:ascii="Times New Roman" w:hAnsi="Times New Roman" w:cs="Times New Roman"/>
        </w:rPr>
        <w:t>“</w:t>
      </w:r>
      <w:r w:rsidRPr="004601A6">
        <w:rPr>
          <w:rFonts w:ascii="Times New Roman" w:hAnsi="Times New Roman" w:cs="Times New Roman"/>
        </w:rPr>
        <w:t>dati della ricerca</w:t>
      </w:r>
      <w:r w:rsidR="006E3CB6" w:rsidRPr="004601A6">
        <w:rPr>
          <w:rFonts w:ascii="Times New Roman" w:hAnsi="Times New Roman" w:cs="Times New Roman"/>
        </w:rPr>
        <w:t>”</w:t>
      </w:r>
      <w:r w:rsidRPr="004601A6">
        <w:rPr>
          <w:rFonts w:ascii="Times New Roman" w:hAnsi="Times New Roman" w:cs="Times New Roman"/>
        </w:rPr>
        <w:t xml:space="preserve"> </w:t>
      </w:r>
      <w:r w:rsidR="006E3CB6" w:rsidRPr="004601A6">
        <w:rPr>
          <w:rFonts w:ascii="Times New Roman" w:hAnsi="Times New Roman" w:cs="Times New Roman"/>
        </w:rPr>
        <w:t xml:space="preserve">e di “afferenti all’università </w:t>
      </w:r>
      <w:r w:rsidR="00DB44B0" w:rsidRPr="004601A6">
        <w:rPr>
          <w:rFonts w:ascii="Times New Roman" w:hAnsi="Times New Roman" w:cs="Times New Roman"/>
        </w:rPr>
        <w:t>………………..</w:t>
      </w:r>
      <w:r w:rsidR="006E3CB6" w:rsidRPr="004601A6">
        <w:rPr>
          <w:rFonts w:ascii="Times New Roman" w:hAnsi="Times New Roman" w:cs="Times New Roman"/>
        </w:rPr>
        <w:t xml:space="preserve">” </w:t>
      </w:r>
      <w:r w:rsidRPr="004601A6">
        <w:rPr>
          <w:rFonts w:ascii="Times New Roman" w:hAnsi="Times New Roman" w:cs="Times New Roman"/>
        </w:rPr>
        <w:t>così come da allegato</w:t>
      </w:r>
      <w:r w:rsidR="004601A6">
        <w:rPr>
          <w:rFonts w:ascii="Times New Roman" w:hAnsi="Times New Roman" w:cs="Times New Roman"/>
        </w:rPr>
        <w:t xml:space="preserve"> </w:t>
      </w:r>
      <w:r w:rsidRPr="004601A6">
        <w:rPr>
          <w:rFonts w:ascii="Times New Roman" w:hAnsi="Times New Roman" w:cs="Times New Roman"/>
        </w:rPr>
        <w:t>1</w:t>
      </w:r>
    </w:p>
    <w:p w:rsidR="008B4B42" w:rsidRPr="004601A6" w:rsidRDefault="0057349D" w:rsidP="005801CE">
      <w:pPr>
        <w:pStyle w:val="Normale1"/>
        <w:numPr>
          <w:ilvl w:val="0"/>
          <w:numId w:val="5"/>
        </w:numPr>
        <w:spacing w:line="240" w:lineRule="auto"/>
        <w:jc w:val="both"/>
        <w:rPr>
          <w:rFonts w:ascii="Times New Roman" w:hAnsi="Times New Roman" w:cs="Times New Roman"/>
          <w:b/>
        </w:rPr>
      </w:pPr>
      <w:r w:rsidRPr="004601A6">
        <w:rPr>
          <w:rFonts w:ascii="Times New Roman" w:hAnsi="Times New Roman" w:cs="Times New Roman"/>
          <w:b/>
        </w:rPr>
        <w:t>Ambiti di applicazione</w:t>
      </w:r>
    </w:p>
    <w:p w:rsidR="008B4B42" w:rsidRPr="004601A6" w:rsidRDefault="0057349D" w:rsidP="005E5C33">
      <w:pPr>
        <w:pStyle w:val="Normale1"/>
        <w:jc w:val="both"/>
        <w:rPr>
          <w:rFonts w:ascii="Times New Roman" w:hAnsi="Times New Roman" w:cs="Times New Roman"/>
        </w:rPr>
      </w:pPr>
      <w:r w:rsidRPr="004601A6">
        <w:rPr>
          <w:rFonts w:ascii="Times New Roman" w:hAnsi="Times New Roman" w:cs="Times New Roman"/>
        </w:rPr>
        <w:t>La presente policy si applica a tutti</w:t>
      </w:r>
      <w:r w:rsidR="00C92506" w:rsidRPr="004601A6">
        <w:rPr>
          <w:rFonts w:ascii="Times New Roman" w:hAnsi="Times New Roman" w:cs="Times New Roman"/>
        </w:rPr>
        <w:t xml:space="preserve"> gli afferenti all’Università </w:t>
      </w:r>
      <w:proofErr w:type="spellStart"/>
      <w:r w:rsidR="008E2569" w:rsidRPr="004601A6">
        <w:rPr>
          <w:rFonts w:ascii="Times New Roman" w:hAnsi="Times New Roman" w:cs="Times New Roman"/>
        </w:rPr>
        <w:t>………………</w:t>
      </w:r>
      <w:proofErr w:type="spellEnd"/>
      <w:r w:rsidR="008E2569" w:rsidRPr="004601A6">
        <w:rPr>
          <w:rFonts w:ascii="Times New Roman" w:hAnsi="Times New Roman" w:cs="Times New Roman"/>
        </w:rPr>
        <w:t>.</w:t>
      </w:r>
      <w:r w:rsidR="00C92506" w:rsidRPr="004601A6">
        <w:rPr>
          <w:rFonts w:ascii="Times New Roman" w:hAnsi="Times New Roman" w:cs="Times New Roman"/>
        </w:rPr>
        <w:t>(quali</w:t>
      </w:r>
      <w:r w:rsidRPr="004601A6">
        <w:rPr>
          <w:rFonts w:ascii="Times New Roman" w:hAnsi="Times New Roman" w:cs="Times New Roman"/>
        </w:rPr>
        <w:t xml:space="preserve"> docenti, ricercatori, dottorandi, assegnisti, borsisti</w:t>
      </w:r>
      <w:r w:rsidR="00DB44B0" w:rsidRPr="004601A6">
        <w:rPr>
          <w:rFonts w:ascii="Times New Roman" w:hAnsi="Times New Roman" w:cs="Times New Roman"/>
        </w:rPr>
        <w:t>, personale tecnico amministrativo coinvolto nelle attività di ricerca</w:t>
      </w:r>
      <w:r w:rsidR="00C92506" w:rsidRPr="004601A6">
        <w:rPr>
          <w:rFonts w:ascii="Times New Roman" w:hAnsi="Times New Roman" w:cs="Times New Roman"/>
        </w:rPr>
        <w:t>)</w:t>
      </w:r>
      <w:r w:rsidRPr="004601A6">
        <w:rPr>
          <w:rFonts w:ascii="Times New Roman" w:hAnsi="Times New Roman" w:cs="Times New Roman"/>
        </w:rPr>
        <w:t xml:space="preserve">. Nel caso la ricerca sia stata finanziata da parti terze ed esistano accordi specifici relativi </w:t>
      </w:r>
      <w:r w:rsidR="00C92506" w:rsidRPr="004601A6">
        <w:rPr>
          <w:rFonts w:ascii="Times New Roman" w:hAnsi="Times New Roman" w:cs="Times New Roman"/>
        </w:rPr>
        <w:t>al controllo</w:t>
      </w:r>
      <w:r w:rsidRPr="004601A6">
        <w:rPr>
          <w:rFonts w:ascii="Times New Roman" w:hAnsi="Times New Roman" w:cs="Times New Roman"/>
        </w:rPr>
        <w:t xml:space="preserve"> dei dati, al loro accesso e conservazione, gli accordi prevalgono sulla presente policy.</w:t>
      </w:r>
    </w:p>
    <w:p w:rsidR="006E57C5" w:rsidRPr="004601A6" w:rsidRDefault="009938C0" w:rsidP="005E5C33">
      <w:pPr>
        <w:pStyle w:val="Normale1"/>
        <w:jc w:val="both"/>
        <w:rPr>
          <w:rFonts w:ascii="Times New Roman" w:hAnsi="Times New Roman" w:cs="Times New Roman"/>
        </w:rPr>
      </w:pPr>
      <w:r w:rsidRPr="004601A6">
        <w:rPr>
          <w:rFonts w:ascii="Times New Roman" w:hAnsi="Times New Roman" w:cs="Times New Roman"/>
        </w:rPr>
        <w:t xml:space="preserve">Nel rispetto della vigente normativa in materia di protezione dei dati personali e di </w:t>
      </w:r>
      <w:r w:rsidR="00C92506" w:rsidRPr="004601A6">
        <w:rPr>
          <w:rFonts w:ascii="Times New Roman" w:hAnsi="Times New Roman" w:cs="Times New Roman"/>
        </w:rPr>
        <w:t>proprietà intellettuale</w:t>
      </w:r>
      <w:r w:rsidRPr="004601A6">
        <w:rPr>
          <w:rFonts w:ascii="Times New Roman" w:hAnsi="Times New Roman" w:cs="Times New Roman"/>
        </w:rPr>
        <w:t>, nonché delle disposizioni contenute nello Stat</w:t>
      </w:r>
      <w:r w:rsidR="006706BA" w:rsidRPr="004601A6">
        <w:rPr>
          <w:rFonts w:ascii="Times New Roman" w:hAnsi="Times New Roman" w:cs="Times New Roman"/>
        </w:rPr>
        <w:t xml:space="preserve">uto e nei regolamenti di Ateneo e </w:t>
      </w:r>
      <w:r w:rsidR="00BF45C0" w:rsidRPr="004601A6">
        <w:rPr>
          <w:rFonts w:ascii="Times New Roman" w:hAnsi="Times New Roman" w:cs="Times New Roman"/>
        </w:rPr>
        <w:t>fatti salvi gli</w:t>
      </w:r>
      <w:r w:rsidRPr="004601A6">
        <w:rPr>
          <w:rFonts w:ascii="Times New Roman" w:hAnsi="Times New Roman" w:cs="Times New Roman"/>
        </w:rPr>
        <w:t xml:space="preserve"> specifici accordi per il finanziamento della ricerca stipulati con terze parti</w:t>
      </w:r>
      <w:r w:rsidRPr="004601A6">
        <w:rPr>
          <w:rFonts w:ascii="Times New Roman" w:hAnsi="Times New Roman" w:cs="Times New Roman"/>
          <w:b/>
        </w:rPr>
        <w:t>,</w:t>
      </w:r>
      <w:r w:rsidRPr="004601A6">
        <w:rPr>
          <w:rFonts w:ascii="Times New Roman" w:hAnsi="Times New Roman" w:cs="Times New Roman"/>
        </w:rPr>
        <w:t xml:space="preserve"> i dati della ricerca sono archiviati, e resi liberamente disponibili all’uso, in modo corretto, completo, affidabile, interoperabile, tracciabile e rispettando l’integrità del dato,  all’interno di un </w:t>
      </w:r>
      <w:r w:rsidR="00BF45C0" w:rsidRPr="004601A6">
        <w:rPr>
          <w:rFonts w:ascii="Times New Roman" w:hAnsi="Times New Roman" w:cs="Times New Roman"/>
          <w:i/>
          <w:color w:val="auto"/>
        </w:rPr>
        <w:t>archivio digitale (</w:t>
      </w:r>
      <w:proofErr w:type="spellStart"/>
      <w:r w:rsidR="00BF45C0" w:rsidRPr="004601A6">
        <w:rPr>
          <w:rFonts w:ascii="Times New Roman" w:hAnsi="Times New Roman" w:cs="Times New Roman"/>
          <w:i/>
          <w:color w:val="auto"/>
        </w:rPr>
        <w:t>institutional</w:t>
      </w:r>
      <w:proofErr w:type="spellEnd"/>
      <w:r w:rsidR="00BF45C0" w:rsidRPr="004601A6">
        <w:rPr>
          <w:rFonts w:ascii="Times New Roman" w:hAnsi="Times New Roman" w:cs="Times New Roman"/>
          <w:i/>
          <w:color w:val="auto"/>
        </w:rPr>
        <w:t xml:space="preserve"> </w:t>
      </w:r>
      <w:proofErr w:type="spellStart"/>
      <w:r w:rsidR="00BF45C0" w:rsidRPr="004601A6">
        <w:rPr>
          <w:rFonts w:ascii="Times New Roman" w:hAnsi="Times New Roman" w:cs="Times New Roman"/>
          <w:i/>
          <w:color w:val="auto"/>
        </w:rPr>
        <w:t>repository</w:t>
      </w:r>
      <w:proofErr w:type="spellEnd"/>
      <w:r w:rsidR="00BF45C0" w:rsidRPr="004601A6">
        <w:rPr>
          <w:rFonts w:ascii="Times New Roman" w:hAnsi="Times New Roman" w:cs="Times New Roman"/>
          <w:i/>
          <w:color w:val="auto"/>
        </w:rPr>
        <w:t>)</w:t>
      </w:r>
      <w:r w:rsidR="00BF45C0" w:rsidRPr="004601A6">
        <w:rPr>
          <w:rFonts w:ascii="Times New Roman" w:hAnsi="Times New Roman" w:cs="Times New Roman"/>
          <w:color w:val="auto"/>
        </w:rPr>
        <w:t xml:space="preserve"> certificato</w:t>
      </w:r>
      <w:r w:rsidR="006706BA" w:rsidRPr="004601A6">
        <w:rPr>
          <w:rFonts w:ascii="Times New Roman" w:hAnsi="Times New Roman" w:cs="Times New Roman"/>
        </w:rPr>
        <w:t xml:space="preserve">. Tali dati </w:t>
      </w:r>
      <w:r w:rsidRPr="004601A6">
        <w:rPr>
          <w:rFonts w:ascii="Times New Roman" w:hAnsi="Times New Roman" w:cs="Times New Roman"/>
        </w:rPr>
        <w:t xml:space="preserve"> sono altresì collegati alle pubblicazioni scientifiche alle quali essi si riferiscono.</w:t>
      </w:r>
    </w:p>
    <w:p w:rsidR="008B4B42" w:rsidRPr="004601A6" w:rsidRDefault="0057349D" w:rsidP="005801CE">
      <w:pPr>
        <w:pStyle w:val="Normale1"/>
        <w:numPr>
          <w:ilvl w:val="0"/>
          <w:numId w:val="5"/>
        </w:numPr>
        <w:contextualSpacing/>
        <w:jc w:val="both"/>
        <w:rPr>
          <w:rFonts w:ascii="Times New Roman" w:hAnsi="Times New Roman" w:cs="Times New Roman"/>
          <w:b/>
        </w:rPr>
      </w:pPr>
      <w:r w:rsidRPr="004601A6">
        <w:rPr>
          <w:rFonts w:ascii="Times New Roman" w:hAnsi="Times New Roman" w:cs="Times New Roman"/>
          <w:b/>
        </w:rPr>
        <w:t>Trattamento dei dati della ricerca</w:t>
      </w:r>
    </w:p>
    <w:p w:rsidR="008B4B42" w:rsidRPr="004601A6" w:rsidRDefault="0057349D" w:rsidP="005E5C33">
      <w:pPr>
        <w:pStyle w:val="Normale1"/>
        <w:jc w:val="both"/>
        <w:rPr>
          <w:rFonts w:ascii="Times New Roman" w:hAnsi="Times New Roman" w:cs="Times New Roman"/>
        </w:rPr>
      </w:pPr>
      <w:r w:rsidRPr="004601A6">
        <w:rPr>
          <w:rFonts w:ascii="Times New Roman" w:hAnsi="Times New Roman" w:cs="Times New Roman"/>
        </w:rPr>
        <w:t xml:space="preserve">I dati della ricerca devono essere archiviati e resi disponibili all’uso </w:t>
      </w:r>
      <w:r w:rsidR="00BF45C0" w:rsidRPr="004601A6">
        <w:rPr>
          <w:rFonts w:ascii="Times New Roman" w:hAnsi="Times New Roman" w:cs="Times New Roman"/>
        </w:rPr>
        <w:t xml:space="preserve">nell’archivio digitale dell’università degli studi di </w:t>
      </w:r>
      <w:r w:rsidR="00DB44B0" w:rsidRPr="004601A6">
        <w:rPr>
          <w:rFonts w:ascii="Times New Roman" w:hAnsi="Times New Roman" w:cs="Times New Roman"/>
        </w:rPr>
        <w:t>…………….</w:t>
      </w:r>
      <w:r w:rsidR="00BF45C0" w:rsidRPr="004601A6">
        <w:rPr>
          <w:rFonts w:ascii="Times New Roman" w:hAnsi="Times New Roman" w:cs="Times New Roman"/>
        </w:rPr>
        <w:t xml:space="preserve"> (</w:t>
      </w:r>
      <w:r w:rsidR="00DB44B0" w:rsidRPr="004601A6">
        <w:rPr>
          <w:rFonts w:ascii="Times New Roman" w:hAnsi="Times New Roman" w:cs="Times New Roman"/>
        </w:rPr>
        <w:t>………….</w:t>
      </w:r>
      <w:bookmarkStart w:id="0" w:name="_GoBack"/>
      <w:bookmarkEnd w:id="0"/>
      <w:r w:rsidR="00BF45C0" w:rsidRPr="004601A6">
        <w:rPr>
          <w:rFonts w:ascii="Times New Roman" w:hAnsi="Times New Roman" w:cs="Times New Roman"/>
        </w:rPr>
        <w:t xml:space="preserve">) </w:t>
      </w:r>
      <w:r w:rsidR="00BF45C0" w:rsidRPr="004601A6">
        <w:rPr>
          <w:rFonts w:ascii="Times New Roman" w:hAnsi="Times New Roman" w:cs="Times New Roman"/>
          <w:i/>
          <w:color w:val="auto"/>
        </w:rPr>
        <w:t>o in un archivio</w:t>
      </w:r>
      <w:r w:rsidR="00C92506" w:rsidRPr="004601A6">
        <w:rPr>
          <w:rFonts w:ascii="Times New Roman" w:hAnsi="Times New Roman" w:cs="Times New Roman"/>
          <w:i/>
          <w:color w:val="auto"/>
        </w:rPr>
        <w:t xml:space="preserve"> </w:t>
      </w:r>
      <w:r w:rsidRPr="004601A6">
        <w:rPr>
          <w:rFonts w:ascii="Times New Roman" w:hAnsi="Times New Roman" w:cs="Times New Roman"/>
          <w:color w:val="auto"/>
        </w:rPr>
        <w:t xml:space="preserve"> adeguato</w:t>
      </w:r>
      <w:r w:rsidR="001E291F" w:rsidRPr="004601A6">
        <w:rPr>
          <w:rFonts w:ascii="Times New Roman" w:hAnsi="Times New Roman" w:cs="Times New Roman"/>
        </w:rPr>
        <w:t xml:space="preserve"> </w:t>
      </w:r>
      <w:r w:rsidR="00C92506" w:rsidRPr="004601A6">
        <w:rPr>
          <w:rFonts w:ascii="Times New Roman" w:hAnsi="Times New Roman" w:cs="Times New Roman"/>
        </w:rPr>
        <w:t xml:space="preserve">appartenente a istituzioni non commerciali </w:t>
      </w:r>
      <w:r w:rsidR="0055045F" w:rsidRPr="004601A6">
        <w:rPr>
          <w:rFonts w:ascii="Times New Roman" w:hAnsi="Times New Roman" w:cs="Times New Roman"/>
          <w:color w:val="auto"/>
        </w:rPr>
        <w:t>che siano</w:t>
      </w:r>
      <w:r w:rsidR="00C92506" w:rsidRPr="004601A6">
        <w:rPr>
          <w:rFonts w:ascii="Times New Roman" w:hAnsi="Times New Roman" w:cs="Times New Roman"/>
          <w:color w:val="auto"/>
        </w:rPr>
        <w:t xml:space="preserve"> istituzioni accademiche o di ricerca, enti statali o intergovernativi</w:t>
      </w:r>
      <w:r w:rsidR="0055045F" w:rsidRPr="004601A6">
        <w:rPr>
          <w:rFonts w:ascii="Times New Roman" w:hAnsi="Times New Roman" w:cs="Times New Roman"/>
          <w:color w:val="auto"/>
        </w:rPr>
        <w:t xml:space="preserve"> e</w:t>
      </w:r>
      <w:r w:rsidR="00C92506" w:rsidRPr="004601A6">
        <w:rPr>
          <w:rFonts w:ascii="Times New Roman" w:hAnsi="Times New Roman" w:cs="Times New Roman"/>
          <w:color w:val="auto"/>
        </w:rPr>
        <w:t xml:space="preserve"> </w:t>
      </w:r>
      <w:r w:rsidRPr="004601A6">
        <w:rPr>
          <w:rFonts w:ascii="Times New Roman" w:hAnsi="Times New Roman" w:cs="Times New Roman"/>
        </w:rPr>
        <w:t xml:space="preserve">che rispetti gli standard internazionali </w:t>
      </w:r>
      <w:r w:rsidR="001E291F" w:rsidRPr="004601A6">
        <w:rPr>
          <w:rFonts w:ascii="Times New Roman" w:hAnsi="Times New Roman" w:cs="Times New Roman"/>
        </w:rPr>
        <w:t>e collegati alle pubblicazioni che hanno generato</w:t>
      </w:r>
      <w:r w:rsidR="006706BA" w:rsidRPr="004601A6">
        <w:rPr>
          <w:rFonts w:ascii="Times New Roman" w:hAnsi="Times New Roman" w:cs="Times New Roman"/>
        </w:rPr>
        <w:t>.</w:t>
      </w:r>
    </w:p>
    <w:p w:rsidR="008B4B42" w:rsidRPr="004601A6" w:rsidRDefault="0057349D" w:rsidP="005E5C33">
      <w:pPr>
        <w:pStyle w:val="Normale1"/>
        <w:jc w:val="both"/>
        <w:rPr>
          <w:rFonts w:ascii="Times New Roman" w:hAnsi="Times New Roman" w:cs="Times New Roman"/>
        </w:rPr>
      </w:pPr>
      <w:r w:rsidRPr="004601A6">
        <w:rPr>
          <w:rFonts w:ascii="Times New Roman" w:hAnsi="Times New Roman" w:cs="Times New Roman"/>
        </w:rPr>
        <w:t>I dati della ricerca devono essere archiviati in modo corretto, completo, affidabile, rispettandone l’integrità. Devono essere inoltre</w:t>
      </w:r>
      <w:r w:rsidR="0055045F" w:rsidRPr="004601A6">
        <w:rPr>
          <w:rFonts w:ascii="Times New Roman" w:hAnsi="Times New Roman" w:cs="Times New Roman"/>
        </w:rPr>
        <w:t xml:space="preserve"> accessibili, </w:t>
      </w:r>
      <w:r w:rsidRPr="004601A6">
        <w:rPr>
          <w:rFonts w:ascii="Times New Roman" w:hAnsi="Times New Roman" w:cs="Times New Roman"/>
        </w:rPr>
        <w:t xml:space="preserve"> identificabili, tracciabili, interoperabili e, </w:t>
      </w:r>
      <w:r w:rsidR="0055045F" w:rsidRPr="004601A6">
        <w:rPr>
          <w:rFonts w:ascii="Times New Roman" w:hAnsi="Times New Roman" w:cs="Times New Roman"/>
        </w:rPr>
        <w:t>laddove possibile</w:t>
      </w:r>
      <w:r w:rsidRPr="004601A6">
        <w:rPr>
          <w:rFonts w:ascii="Times New Roman" w:hAnsi="Times New Roman" w:cs="Times New Roman"/>
        </w:rPr>
        <w:t xml:space="preserve">, disponibili per usi </w:t>
      </w:r>
      <w:r w:rsidR="0055045F" w:rsidRPr="004601A6">
        <w:rPr>
          <w:rFonts w:ascii="Times New Roman" w:hAnsi="Times New Roman" w:cs="Times New Roman"/>
        </w:rPr>
        <w:t>successivi.</w:t>
      </w:r>
    </w:p>
    <w:p w:rsidR="008B4B42" w:rsidRPr="004601A6" w:rsidRDefault="0057349D" w:rsidP="005E5C33">
      <w:pPr>
        <w:pStyle w:val="Normale1"/>
        <w:jc w:val="both"/>
        <w:rPr>
          <w:rFonts w:ascii="Times New Roman" w:hAnsi="Times New Roman" w:cs="Times New Roman"/>
        </w:rPr>
      </w:pPr>
      <w:r w:rsidRPr="004601A6">
        <w:rPr>
          <w:rFonts w:ascii="Times New Roman" w:hAnsi="Times New Roman" w:cs="Times New Roman"/>
        </w:rPr>
        <w:t>Se non insistono sui dati diritti di terze parti e se non ci sono usi vietati per legge, i dati d</w:t>
      </w:r>
      <w:r w:rsidR="0055045F" w:rsidRPr="004601A6">
        <w:rPr>
          <w:rFonts w:ascii="Times New Roman" w:hAnsi="Times New Roman" w:cs="Times New Roman"/>
        </w:rPr>
        <w:t>ella</w:t>
      </w:r>
      <w:r w:rsidRPr="004601A6">
        <w:rPr>
          <w:rFonts w:ascii="Times New Roman" w:hAnsi="Times New Roman" w:cs="Times New Roman"/>
        </w:rPr>
        <w:t xml:space="preserve"> ricerca devono essere associati ad una licenza per il libero utilizzo</w:t>
      </w:r>
      <w:r w:rsidR="00F34205" w:rsidRPr="004601A6">
        <w:rPr>
          <w:rStyle w:val="Rimandonotaapidipagina"/>
          <w:rFonts w:ascii="Times New Roman" w:hAnsi="Times New Roman" w:cs="Times New Roman"/>
        </w:rPr>
        <w:footnoteReference w:id="1"/>
      </w:r>
      <w:r w:rsidR="00C92506" w:rsidRPr="004601A6">
        <w:rPr>
          <w:rFonts w:ascii="Times New Roman" w:hAnsi="Times New Roman" w:cs="Times New Roman"/>
        </w:rPr>
        <w:t>, garantendo</w:t>
      </w:r>
      <w:r w:rsidR="00F34205" w:rsidRPr="004601A6">
        <w:rPr>
          <w:rFonts w:ascii="Times New Roman" w:hAnsi="Times New Roman" w:cs="Times New Roman"/>
        </w:rPr>
        <w:t xml:space="preserve"> quanto st</w:t>
      </w:r>
      <w:r w:rsidR="006E3CB6" w:rsidRPr="004601A6">
        <w:rPr>
          <w:rFonts w:ascii="Times New Roman" w:hAnsi="Times New Roman" w:cs="Times New Roman"/>
        </w:rPr>
        <w:t>i</w:t>
      </w:r>
      <w:r w:rsidR="00F34205" w:rsidRPr="004601A6">
        <w:rPr>
          <w:rFonts w:ascii="Times New Roman" w:hAnsi="Times New Roman" w:cs="Times New Roman"/>
        </w:rPr>
        <w:t>pulato con parti terze,</w:t>
      </w:r>
      <w:r w:rsidRPr="004601A6">
        <w:rPr>
          <w:rFonts w:ascii="Times New Roman" w:hAnsi="Times New Roman" w:cs="Times New Roman"/>
        </w:rPr>
        <w:t xml:space="preserve"> la tracciabilità degli usi e il credito verso la fonte originaria</w:t>
      </w:r>
      <w:r w:rsidR="00FA2939" w:rsidRPr="004601A6">
        <w:rPr>
          <w:rFonts w:ascii="Times New Roman" w:hAnsi="Times New Roman" w:cs="Times New Roman"/>
        </w:rPr>
        <w:t>.</w:t>
      </w:r>
    </w:p>
    <w:p w:rsidR="008B4B42" w:rsidRPr="004601A6" w:rsidRDefault="0057349D" w:rsidP="005E5C33">
      <w:pPr>
        <w:pStyle w:val="Normale1"/>
        <w:jc w:val="both"/>
        <w:rPr>
          <w:rFonts w:ascii="Times New Roman" w:hAnsi="Times New Roman" w:cs="Times New Roman"/>
        </w:rPr>
      </w:pPr>
      <w:r w:rsidRPr="004601A6">
        <w:rPr>
          <w:rFonts w:ascii="Times New Roman" w:hAnsi="Times New Roman" w:cs="Times New Roman"/>
        </w:rPr>
        <w:lastRenderedPageBreak/>
        <w:t xml:space="preserve">I dati della ricerca devono essere archiviati e resi disponibili tenendo in considerazione la legge sulla proprietà </w:t>
      </w:r>
      <w:r w:rsidR="00C92506" w:rsidRPr="004601A6">
        <w:rPr>
          <w:rFonts w:ascii="Times New Roman" w:hAnsi="Times New Roman" w:cs="Times New Roman"/>
        </w:rPr>
        <w:t>intellettuale</w:t>
      </w:r>
      <w:r w:rsidRPr="004601A6">
        <w:rPr>
          <w:rFonts w:ascii="Times New Roman" w:hAnsi="Times New Roman" w:cs="Times New Roman"/>
        </w:rPr>
        <w:t xml:space="preserve"> e gli eventuali accordi con terze parti finanziatrici della ricerca.</w:t>
      </w:r>
    </w:p>
    <w:p w:rsidR="008B4B42" w:rsidRPr="004601A6" w:rsidRDefault="0057349D" w:rsidP="005E5C33">
      <w:pPr>
        <w:pStyle w:val="Normale1"/>
        <w:ind w:left="360"/>
        <w:jc w:val="both"/>
        <w:rPr>
          <w:rFonts w:ascii="Times New Roman" w:hAnsi="Times New Roman" w:cs="Times New Roman"/>
        </w:rPr>
      </w:pPr>
      <w:r w:rsidRPr="004601A6">
        <w:rPr>
          <w:rFonts w:ascii="Times New Roman" w:hAnsi="Times New Roman" w:cs="Times New Roman"/>
        </w:rPr>
        <w:t xml:space="preserve">La durata minima del periodo di archiviazione per i dati della ricerca è di </w:t>
      </w:r>
      <w:r w:rsidR="001E291F" w:rsidRPr="004601A6">
        <w:rPr>
          <w:rFonts w:ascii="Times New Roman" w:hAnsi="Times New Roman" w:cs="Times New Roman"/>
        </w:rPr>
        <w:t>10</w:t>
      </w:r>
      <w:r w:rsidRPr="004601A6">
        <w:rPr>
          <w:rFonts w:ascii="Times New Roman" w:hAnsi="Times New Roman" w:cs="Times New Roman"/>
        </w:rPr>
        <w:t xml:space="preserve"> anni dal rilascio al pubblico dei risultati di un progetto alla fine dello stesso.</w:t>
      </w:r>
    </w:p>
    <w:p w:rsidR="008B4B42" w:rsidRPr="004601A6" w:rsidRDefault="0057349D" w:rsidP="005E5C33">
      <w:pPr>
        <w:pStyle w:val="Normale1"/>
        <w:ind w:left="360"/>
        <w:jc w:val="both"/>
        <w:rPr>
          <w:rFonts w:ascii="Times New Roman" w:hAnsi="Times New Roman" w:cs="Times New Roman"/>
        </w:rPr>
      </w:pPr>
      <w:r w:rsidRPr="004601A6">
        <w:rPr>
          <w:rFonts w:ascii="Times New Roman" w:hAnsi="Times New Roman" w:cs="Times New Roman"/>
        </w:rPr>
        <w:t xml:space="preserve">Nel caso che i dati della ricerca debbano essere distrutti o cancellati (per il termine del periodo di archiviazione o per ragione etiche o </w:t>
      </w:r>
      <w:r w:rsidR="00C92506" w:rsidRPr="004601A6">
        <w:rPr>
          <w:rFonts w:ascii="Times New Roman" w:hAnsi="Times New Roman" w:cs="Times New Roman"/>
        </w:rPr>
        <w:t>giuridiche)</w:t>
      </w:r>
      <w:r w:rsidRPr="004601A6">
        <w:rPr>
          <w:rFonts w:ascii="Times New Roman" w:hAnsi="Times New Roman" w:cs="Times New Roman"/>
        </w:rPr>
        <w:t xml:space="preserve">, tale azione deve essere presa in considerazione </w:t>
      </w:r>
      <w:r w:rsidR="00E26B3C" w:rsidRPr="004601A6">
        <w:rPr>
          <w:rFonts w:ascii="Times New Roman" w:hAnsi="Times New Roman" w:cs="Times New Roman"/>
        </w:rPr>
        <w:t>solo dopo aver tenuto conto di</w:t>
      </w:r>
      <w:r w:rsidRPr="004601A6">
        <w:rPr>
          <w:rFonts w:ascii="Times New Roman" w:hAnsi="Times New Roman" w:cs="Times New Roman"/>
        </w:rPr>
        <w:t xml:space="preserve"> tutti gli aspetti etici e legali. La eventuale cancellazione o distruzione di dati della ricerca deve essere</w:t>
      </w:r>
      <w:r w:rsidR="00E26B3C" w:rsidRPr="004601A6">
        <w:rPr>
          <w:rFonts w:ascii="Times New Roman" w:hAnsi="Times New Roman" w:cs="Times New Roman"/>
        </w:rPr>
        <w:t xml:space="preserve">  </w:t>
      </w:r>
      <w:r w:rsidRPr="004601A6">
        <w:rPr>
          <w:rFonts w:ascii="Times New Roman" w:hAnsi="Times New Roman" w:cs="Times New Roman"/>
        </w:rPr>
        <w:t xml:space="preserve"> tracciabile e </w:t>
      </w:r>
      <w:r w:rsidR="00E26B3C" w:rsidRPr="004601A6">
        <w:rPr>
          <w:rFonts w:ascii="Times New Roman" w:hAnsi="Times New Roman" w:cs="Times New Roman"/>
        </w:rPr>
        <w:t>la relativa documentazione accessibile</w:t>
      </w:r>
      <w:r w:rsidRPr="004601A6">
        <w:rPr>
          <w:rFonts w:ascii="Times New Roman" w:hAnsi="Times New Roman" w:cs="Times New Roman"/>
        </w:rPr>
        <w:t xml:space="preserve">. Allo stesso tempo si devono tenere in considerazione gli interessi di eventuali terze parti finanziatrici della ricerca e di altri </w:t>
      </w:r>
      <w:r w:rsidR="00C92506" w:rsidRPr="004601A6">
        <w:rPr>
          <w:rFonts w:ascii="Times New Roman" w:hAnsi="Times New Roman" w:cs="Times New Roman"/>
        </w:rPr>
        <w:t>portatori di interessi</w:t>
      </w:r>
      <w:r w:rsidRPr="004601A6">
        <w:rPr>
          <w:rFonts w:ascii="Times New Roman" w:hAnsi="Times New Roman" w:cs="Times New Roman"/>
        </w:rPr>
        <w:t>, così come aspetti di confidenzialità e sicurezza.</w:t>
      </w:r>
    </w:p>
    <w:p w:rsidR="008B4B42" w:rsidRPr="004601A6" w:rsidRDefault="0057349D" w:rsidP="00993B0F">
      <w:pPr>
        <w:pStyle w:val="Normale1"/>
        <w:numPr>
          <w:ilvl w:val="0"/>
          <w:numId w:val="5"/>
        </w:numPr>
        <w:contextualSpacing/>
        <w:jc w:val="both"/>
        <w:rPr>
          <w:rFonts w:ascii="Times New Roman" w:hAnsi="Times New Roman" w:cs="Times New Roman"/>
          <w:b/>
        </w:rPr>
      </w:pPr>
      <w:r w:rsidRPr="004601A6">
        <w:rPr>
          <w:rFonts w:ascii="Times New Roman" w:hAnsi="Times New Roman" w:cs="Times New Roman"/>
          <w:b/>
        </w:rPr>
        <w:t>Responsabilità, doveri, diritti</w:t>
      </w:r>
    </w:p>
    <w:p w:rsidR="008B4B42" w:rsidRPr="004601A6" w:rsidRDefault="0057349D" w:rsidP="005E5C33">
      <w:pPr>
        <w:pStyle w:val="Normale1"/>
        <w:spacing w:line="240" w:lineRule="auto"/>
        <w:ind w:left="360"/>
        <w:jc w:val="both"/>
        <w:rPr>
          <w:rFonts w:ascii="Times New Roman" w:hAnsi="Times New Roman" w:cs="Times New Roman"/>
        </w:rPr>
      </w:pPr>
      <w:r w:rsidRPr="004601A6">
        <w:rPr>
          <w:rFonts w:ascii="Times New Roman" w:hAnsi="Times New Roman" w:cs="Times New Roman"/>
        </w:rPr>
        <w:t>La responsabilità della raccolta, ge</w:t>
      </w:r>
      <w:r w:rsidR="00993B0F" w:rsidRPr="004601A6">
        <w:rPr>
          <w:rFonts w:ascii="Times New Roman" w:hAnsi="Times New Roman" w:cs="Times New Roman"/>
        </w:rPr>
        <w:t xml:space="preserve">stione e manutenzione dei dati </w:t>
      </w:r>
      <w:r w:rsidRPr="004601A6">
        <w:rPr>
          <w:rFonts w:ascii="Times New Roman" w:hAnsi="Times New Roman" w:cs="Times New Roman"/>
        </w:rPr>
        <w:t>è condivisa tra i ricercatori e l</w:t>
      </w:r>
      <w:r w:rsidR="00A5681B" w:rsidRPr="004601A6">
        <w:rPr>
          <w:rFonts w:ascii="Times New Roman" w:hAnsi="Times New Roman" w:cs="Times New Roman"/>
        </w:rPr>
        <w:t xml:space="preserve">’università </w:t>
      </w:r>
      <w:r w:rsidR="00DB44B0" w:rsidRPr="004601A6">
        <w:rPr>
          <w:rFonts w:ascii="Times New Roman" w:hAnsi="Times New Roman" w:cs="Times New Roman"/>
        </w:rPr>
        <w:t>…………………….</w:t>
      </w:r>
      <w:r w:rsidR="00A5681B" w:rsidRPr="004601A6">
        <w:rPr>
          <w:rFonts w:ascii="Times New Roman" w:hAnsi="Times New Roman" w:cs="Times New Roman"/>
        </w:rPr>
        <w:t xml:space="preserve"> ciascuno per gli ambiti di competenza</w:t>
      </w:r>
      <w:r w:rsidRPr="004601A6">
        <w:rPr>
          <w:rFonts w:ascii="Times New Roman" w:hAnsi="Times New Roman" w:cs="Times New Roman"/>
        </w:rPr>
        <w:t xml:space="preserve"> ambiti di competenza</w:t>
      </w:r>
      <w:r w:rsidR="00A5681B" w:rsidRPr="004601A6">
        <w:rPr>
          <w:rFonts w:ascii="Times New Roman" w:hAnsi="Times New Roman" w:cs="Times New Roman"/>
        </w:rPr>
        <w:t xml:space="preserve"> e devono essere</w:t>
      </w:r>
      <w:r w:rsidR="006E3CB6" w:rsidRPr="004601A6">
        <w:rPr>
          <w:rFonts w:ascii="Times New Roman" w:hAnsi="Times New Roman" w:cs="Times New Roman"/>
        </w:rPr>
        <w:t xml:space="preserve"> coerenti con il codice per la </w:t>
      </w:r>
      <w:proofErr w:type="spellStart"/>
      <w:r w:rsidR="006E3CB6" w:rsidRPr="004601A6">
        <w:rPr>
          <w:rFonts w:ascii="Times New Roman" w:hAnsi="Times New Roman" w:cs="Times New Roman"/>
        </w:rPr>
        <w:t>R</w:t>
      </w:r>
      <w:r w:rsidR="00A5681B" w:rsidRPr="004601A6">
        <w:rPr>
          <w:rFonts w:ascii="Times New Roman" w:hAnsi="Times New Roman" w:cs="Times New Roman"/>
        </w:rPr>
        <w:t>esearch</w:t>
      </w:r>
      <w:proofErr w:type="spellEnd"/>
      <w:r w:rsidR="00A5681B" w:rsidRPr="004601A6">
        <w:rPr>
          <w:rFonts w:ascii="Times New Roman" w:hAnsi="Times New Roman" w:cs="Times New Roman"/>
        </w:rPr>
        <w:t xml:space="preserve"> </w:t>
      </w:r>
      <w:proofErr w:type="spellStart"/>
      <w:r w:rsidR="00A5681B" w:rsidRPr="004601A6">
        <w:rPr>
          <w:rFonts w:ascii="Times New Roman" w:hAnsi="Times New Roman" w:cs="Times New Roman"/>
        </w:rPr>
        <w:t>integrity</w:t>
      </w:r>
      <w:proofErr w:type="spellEnd"/>
      <w:r w:rsidRPr="004601A6">
        <w:rPr>
          <w:rFonts w:ascii="Times New Roman" w:hAnsi="Times New Roman" w:cs="Times New Roman"/>
        </w:rPr>
        <w:t xml:space="preserve">. </w:t>
      </w:r>
    </w:p>
    <w:p w:rsidR="008B4B42" w:rsidRPr="004601A6" w:rsidRDefault="001620B5" w:rsidP="005E5C33">
      <w:pPr>
        <w:pStyle w:val="Normale1"/>
        <w:ind w:left="360"/>
        <w:jc w:val="both"/>
        <w:rPr>
          <w:rFonts w:ascii="Times New Roman" w:hAnsi="Times New Roman" w:cs="Times New Roman"/>
          <w:u w:val="single"/>
        </w:rPr>
      </w:pPr>
      <w:r w:rsidRPr="004601A6">
        <w:rPr>
          <w:rFonts w:ascii="Times New Roman" w:hAnsi="Times New Roman" w:cs="Times New Roman"/>
          <w:u w:val="single"/>
        </w:rPr>
        <w:t>5.1</w:t>
      </w:r>
      <w:r w:rsidR="00E26B3C" w:rsidRPr="004601A6">
        <w:rPr>
          <w:rFonts w:ascii="Times New Roman" w:hAnsi="Times New Roman" w:cs="Times New Roman"/>
          <w:u w:val="single"/>
        </w:rPr>
        <w:t xml:space="preserve"> </w:t>
      </w:r>
      <w:r w:rsidR="0057349D" w:rsidRPr="004601A6">
        <w:rPr>
          <w:rFonts w:ascii="Times New Roman" w:hAnsi="Times New Roman" w:cs="Times New Roman"/>
          <w:u w:val="single"/>
        </w:rPr>
        <w:t>Responsabilità dei ricercatori</w:t>
      </w:r>
    </w:p>
    <w:p w:rsidR="00F54064" w:rsidRPr="004601A6" w:rsidRDefault="00F54064" w:rsidP="00F54064">
      <w:pPr>
        <w:pStyle w:val="Normale1"/>
        <w:ind w:left="360"/>
        <w:jc w:val="both"/>
        <w:rPr>
          <w:rFonts w:ascii="Times New Roman" w:hAnsi="Times New Roman" w:cs="Times New Roman"/>
        </w:rPr>
      </w:pPr>
      <w:r w:rsidRPr="004601A6">
        <w:rPr>
          <w:rFonts w:ascii="Times New Roman" w:hAnsi="Times New Roman" w:cs="Times New Roman"/>
        </w:rPr>
        <w:t>La g</w:t>
      </w:r>
      <w:r w:rsidR="0057349D" w:rsidRPr="004601A6">
        <w:rPr>
          <w:rFonts w:ascii="Times New Roman" w:hAnsi="Times New Roman" w:cs="Times New Roman"/>
        </w:rPr>
        <w:t xml:space="preserve">estione dei dati della ricerca e dei </w:t>
      </w:r>
      <w:proofErr w:type="spellStart"/>
      <w:r w:rsidR="0057349D" w:rsidRPr="004601A6">
        <w:rPr>
          <w:rFonts w:ascii="Times New Roman" w:hAnsi="Times New Roman" w:cs="Times New Roman"/>
        </w:rPr>
        <w:t>datasets</w:t>
      </w:r>
      <w:proofErr w:type="spellEnd"/>
      <w:r w:rsidR="00993B0F" w:rsidRPr="004601A6">
        <w:rPr>
          <w:rFonts w:ascii="Times New Roman" w:hAnsi="Times New Roman" w:cs="Times New Roman"/>
        </w:rPr>
        <w:t xml:space="preserve"> </w:t>
      </w:r>
      <w:r w:rsidRPr="004601A6">
        <w:rPr>
          <w:rFonts w:ascii="Times New Roman" w:hAnsi="Times New Roman" w:cs="Times New Roman"/>
        </w:rPr>
        <w:t>è responsabilità dei ricercatori, ovvero:</w:t>
      </w:r>
    </w:p>
    <w:p w:rsidR="008B4B42" w:rsidRPr="004601A6" w:rsidRDefault="00993B0F" w:rsidP="00F54064">
      <w:pPr>
        <w:pStyle w:val="Normale1"/>
        <w:numPr>
          <w:ilvl w:val="0"/>
          <w:numId w:val="6"/>
        </w:numPr>
        <w:jc w:val="both"/>
        <w:rPr>
          <w:rFonts w:ascii="Times New Roman" w:hAnsi="Times New Roman" w:cs="Times New Roman"/>
        </w:rPr>
      </w:pPr>
      <w:r w:rsidRPr="004601A6">
        <w:rPr>
          <w:rFonts w:ascii="Times New Roman" w:hAnsi="Times New Roman" w:cs="Times New Roman"/>
        </w:rPr>
        <w:t>La r</w:t>
      </w:r>
      <w:r w:rsidR="0057349D" w:rsidRPr="004601A6">
        <w:rPr>
          <w:rFonts w:ascii="Times New Roman" w:hAnsi="Times New Roman" w:cs="Times New Roman"/>
        </w:rPr>
        <w:t>accolta</w:t>
      </w:r>
      <w:r w:rsidRPr="004601A6">
        <w:rPr>
          <w:rFonts w:ascii="Times New Roman" w:hAnsi="Times New Roman" w:cs="Times New Roman"/>
        </w:rPr>
        <w:t xml:space="preserve">, </w:t>
      </w:r>
      <w:r w:rsidR="0057349D" w:rsidRPr="004601A6">
        <w:rPr>
          <w:rFonts w:ascii="Times New Roman" w:hAnsi="Times New Roman" w:cs="Times New Roman"/>
        </w:rPr>
        <w:t xml:space="preserve"> documentazione</w:t>
      </w:r>
      <w:r w:rsidRPr="004601A6">
        <w:rPr>
          <w:rFonts w:ascii="Times New Roman" w:hAnsi="Times New Roman" w:cs="Times New Roman"/>
        </w:rPr>
        <w:t xml:space="preserve">, </w:t>
      </w:r>
      <w:r w:rsidR="0057349D" w:rsidRPr="004601A6">
        <w:rPr>
          <w:rFonts w:ascii="Times New Roman" w:hAnsi="Times New Roman" w:cs="Times New Roman"/>
        </w:rPr>
        <w:t xml:space="preserve"> archiviazione</w:t>
      </w:r>
      <w:r w:rsidRPr="004601A6">
        <w:rPr>
          <w:rFonts w:ascii="Times New Roman" w:hAnsi="Times New Roman" w:cs="Times New Roman"/>
        </w:rPr>
        <w:t>,</w:t>
      </w:r>
      <w:r w:rsidR="0057349D" w:rsidRPr="004601A6">
        <w:rPr>
          <w:rFonts w:ascii="Times New Roman" w:hAnsi="Times New Roman" w:cs="Times New Roman"/>
        </w:rPr>
        <w:t xml:space="preserve"> uso</w:t>
      </w:r>
      <w:r w:rsidRPr="004601A6">
        <w:rPr>
          <w:rFonts w:ascii="Times New Roman" w:hAnsi="Times New Roman" w:cs="Times New Roman"/>
        </w:rPr>
        <w:t>,  accesso e</w:t>
      </w:r>
      <w:r w:rsidR="0057349D" w:rsidRPr="004601A6">
        <w:rPr>
          <w:rFonts w:ascii="Times New Roman" w:hAnsi="Times New Roman" w:cs="Times New Roman"/>
          <w:b/>
        </w:rPr>
        <w:t xml:space="preserve"> </w:t>
      </w:r>
      <w:r w:rsidR="0057349D" w:rsidRPr="004601A6">
        <w:rPr>
          <w:rFonts w:ascii="Times New Roman" w:hAnsi="Times New Roman" w:cs="Times New Roman"/>
        </w:rPr>
        <w:t>conservazione (o distruzione) dei dati della ricerca</w:t>
      </w:r>
      <w:r w:rsidRPr="004601A6">
        <w:rPr>
          <w:rFonts w:ascii="Times New Roman" w:hAnsi="Times New Roman" w:cs="Times New Roman"/>
        </w:rPr>
        <w:t>,</w:t>
      </w:r>
      <w:r w:rsidR="0057349D" w:rsidRPr="004601A6">
        <w:rPr>
          <w:rFonts w:ascii="Times New Roman" w:hAnsi="Times New Roman" w:cs="Times New Roman"/>
        </w:rPr>
        <w:t xml:space="preserve"> compresa la definizione di protocolli e responsabilità nel gruppo di progetto che vanno incluse in un data management </w:t>
      </w:r>
      <w:proofErr w:type="spellStart"/>
      <w:r w:rsidR="0057349D" w:rsidRPr="004601A6">
        <w:rPr>
          <w:rFonts w:ascii="Times New Roman" w:hAnsi="Times New Roman" w:cs="Times New Roman"/>
        </w:rPr>
        <w:t>plan</w:t>
      </w:r>
      <w:proofErr w:type="spellEnd"/>
      <w:r w:rsidR="0057349D" w:rsidRPr="004601A6">
        <w:rPr>
          <w:rFonts w:ascii="Times New Roman" w:hAnsi="Times New Roman" w:cs="Times New Roman"/>
          <w:vertAlign w:val="superscript"/>
        </w:rPr>
        <w:footnoteReference w:id="2"/>
      </w:r>
      <w:r w:rsidR="0057349D" w:rsidRPr="004601A6">
        <w:rPr>
          <w:rFonts w:ascii="Times New Roman" w:hAnsi="Times New Roman" w:cs="Times New Roman"/>
        </w:rPr>
        <w:t xml:space="preserve"> compilato </w:t>
      </w:r>
      <w:proofErr w:type="spellStart"/>
      <w:r w:rsidR="006450CE" w:rsidRPr="004601A6">
        <w:rPr>
          <w:rFonts w:ascii="Times New Roman" w:hAnsi="Times New Roman" w:cs="Times New Roman"/>
        </w:rPr>
        <w:t>gia´</w:t>
      </w:r>
      <w:proofErr w:type="spellEnd"/>
      <w:r w:rsidR="006450CE" w:rsidRPr="004601A6">
        <w:rPr>
          <w:rFonts w:ascii="Times New Roman" w:hAnsi="Times New Roman" w:cs="Times New Roman"/>
        </w:rPr>
        <w:t xml:space="preserve">dalla </w:t>
      </w:r>
      <w:r w:rsidR="0057349D" w:rsidRPr="004601A6">
        <w:rPr>
          <w:rFonts w:ascii="Times New Roman" w:hAnsi="Times New Roman" w:cs="Times New Roman"/>
        </w:rPr>
        <w:t>fase iniziale del lavoro di ricerca</w:t>
      </w:r>
    </w:p>
    <w:p w:rsidR="00955C66" w:rsidRPr="004601A6" w:rsidRDefault="00993B0F" w:rsidP="005E5C33">
      <w:pPr>
        <w:pStyle w:val="Normale1"/>
        <w:numPr>
          <w:ilvl w:val="0"/>
          <w:numId w:val="2"/>
        </w:numPr>
        <w:spacing w:after="0"/>
        <w:ind w:hanging="360"/>
        <w:contextualSpacing/>
        <w:jc w:val="both"/>
        <w:rPr>
          <w:rFonts w:ascii="Times New Roman" w:hAnsi="Times New Roman" w:cs="Times New Roman"/>
        </w:rPr>
      </w:pPr>
      <w:bookmarkStart w:id="1" w:name="_gjdgxs" w:colFirst="0" w:colLast="0"/>
      <w:bookmarkEnd w:id="1"/>
      <w:r w:rsidRPr="004601A6">
        <w:rPr>
          <w:rFonts w:ascii="Times New Roman" w:hAnsi="Times New Roman" w:cs="Times New Roman"/>
        </w:rPr>
        <w:t>L’e</w:t>
      </w:r>
      <w:r w:rsidR="0057349D" w:rsidRPr="004601A6">
        <w:rPr>
          <w:rFonts w:ascii="Times New Roman" w:hAnsi="Times New Roman" w:cs="Times New Roman"/>
        </w:rPr>
        <w:t xml:space="preserve">laborazione e </w:t>
      </w:r>
      <w:r w:rsidRPr="004601A6">
        <w:rPr>
          <w:rFonts w:ascii="Times New Roman" w:hAnsi="Times New Roman" w:cs="Times New Roman"/>
        </w:rPr>
        <w:t>aggiornamento del DMP (si rinv</w:t>
      </w:r>
      <w:r w:rsidRPr="004601A6">
        <w:rPr>
          <w:rFonts w:ascii="Times New Roman" w:hAnsi="Times New Roman" w:cs="Times New Roman"/>
          <w:b/>
        </w:rPr>
        <w:t>i</w:t>
      </w:r>
      <w:r w:rsidR="0057349D" w:rsidRPr="004601A6">
        <w:rPr>
          <w:rFonts w:ascii="Times New Roman" w:hAnsi="Times New Roman" w:cs="Times New Roman"/>
        </w:rPr>
        <w:t>a qui alle linee guida sui D</w:t>
      </w:r>
      <w:r w:rsidR="00955C66" w:rsidRPr="004601A6">
        <w:rPr>
          <w:rFonts w:ascii="Times New Roman" w:hAnsi="Times New Roman" w:cs="Times New Roman"/>
        </w:rPr>
        <w:t xml:space="preserve">ata management Plan </w:t>
      </w:r>
      <w:r w:rsidR="0057349D" w:rsidRPr="004601A6">
        <w:rPr>
          <w:rFonts w:ascii="Times New Roman" w:hAnsi="Times New Roman" w:cs="Times New Roman"/>
        </w:rPr>
        <w:t>e al modello di D</w:t>
      </w:r>
      <w:r w:rsidR="00955C66" w:rsidRPr="004601A6">
        <w:rPr>
          <w:rFonts w:ascii="Times New Roman" w:hAnsi="Times New Roman" w:cs="Times New Roman"/>
        </w:rPr>
        <w:t xml:space="preserve">ata </w:t>
      </w:r>
      <w:r w:rsidR="0057349D" w:rsidRPr="004601A6">
        <w:rPr>
          <w:rFonts w:ascii="Times New Roman" w:hAnsi="Times New Roman" w:cs="Times New Roman"/>
        </w:rPr>
        <w:t>M</w:t>
      </w:r>
      <w:r w:rsidR="00955C66" w:rsidRPr="004601A6">
        <w:rPr>
          <w:rFonts w:ascii="Times New Roman" w:hAnsi="Times New Roman" w:cs="Times New Roman"/>
        </w:rPr>
        <w:t xml:space="preserve">anagement </w:t>
      </w:r>
      <w:r w:rsidR="0057349D" w:rsidRPr="004601A6">
        <w:rPr>
          <w:rFonts w:ascii="Times New Roman" w:hAnsi="Times New Roman" w:cs="Times New Roman"/>
        </w:rPr>
        <w:t>P</w:t>
      </w:r>
      <w:r w:rsidR="00955C66" w:rsidRPr="004601A6">
        <w:rPr>
          <w:rFonts w:ascii="Times New Roman" w:hAnsi="Times New Roman" w:cs="Times New Roman"/>
        </w:rPr>
        <w:t>lan</w:t>
      </w:r>
      <w:r w:rsidR="0057349D" w:rsidRPr="004601A6">
        <w:rPr>
          <w:rFonts w:ascii="Times New Roman" w:hAnsi="Times New Roman" w:cs="Times New Roman"/>
        </w:rPr>
        <w:t>)</w:t>
      </w:r>
      <w:r w:rsidRPr="004601A6">
        <w:rPr>
          <w:rFonts w:ascii="Times New Roman" w:hAnsi="Times New Roman" w:cs="Times New Roman"/>
        </w:rPr>
        <w:t xml:space="preserve"> </w:t>
      </w:r>
    </w:p>
    <w:p w:rsidR="008B4B42" w:rsidRPr="004601A6" w:rsidRDefault="00993B0F" w:rsidP="005E5C33">
      <w:pPr>
        <w:pStyle w:val="Normale1"/>
        <w:numPr>
          <w:ilvl w:val="0"/>
          <w:numId w:val="2"/>
        </w:numPr>
        <w:spacing w:after="0"/>
        <w:ind w:hanging="360"/>
        <w:contextualSpacing/>
        <w:jc w:val="both"/>
        <w:rPr>
          <w:rFonts w:ascii="Times New Roman" w:hAnsi="Times New Roman" w:cs="Times New Roman"/>
        </w:rPr>
      </w:pPr>
      <w:r w:rsidRPr="004601A6">
        <w:rPr>
          <w:rFonts w:ascii="Times New Roman" w:hAnsi="Times New Roman" w:cs="Times New Roman"/>
        </w:rPr>
        <w:t>La p</w:t>
      </w:r>
      <w:r w:rsidR="0057349D" w:rsidRPr="004601A6">
        <w:rPr>
          <w:rFonts w:ascii="Times New Roman" w:hAnsi="Times New Roman" w:cs="Times New Roman"/>
        </w:rPr>
        <w:t>ianificazione dell’utilizzo dei dati anche dopo il termine del progetto (</w:t>
      </w:r>
      <w:r w:rsidRPr="004601A6">
        <w:rPr>
          <w:rFonts w:ascii="Times New Roman" w:hAnsi="Times New Roman" w:cs="Times New Roman"/>
        </w:rPr>
        <w:t xml:space="preserve"> ciò </w:t>
      </w:r>
      <w:r w:rsidR="0057349D" w:rsidRPr="004601A6">
        <w:rPr>
          <w:rFonts w:ascii="Times New Roman" w:hAnsi="Times New Roman" w:cs="Times New Roman"/>
        </w:rPr>
        <w:t>comprende anche la definizione dei diritti di riutilizzo)</w:t>
      </w:r>
    </w:p>
    <w:p w:rsidR="008B4B42" w:rsidRPr="004601A6" w:rsidRDefault="006450CE" w:rsidP="005E5C33">
      <w:pPr>
        <w:pStyle w:val="Normale1"/>
        <w:numPr>
          <w:ilvl w:val="0"/>
          <w:numId w:val="2"/>
        </w:numPr>
        <w:ind w:hanging="360"/>
        <w:contextualSpacing/>
        <w:jc w:val="both"/>
        <w:rPr>
          <w:rFonts w:ascii="Times New Roman" w:hAnsi="Times New Roman" w:cs="Times New Roman"/>
        </w:rPr>
      </w:pPr>
      <w:r w:rsidRPr="004601A6">
        <w:rPr>
          <w:rFonts w:ascii="Times New Roman" w:hAnsi="Times New Roman" w:cs="Times New Roman"/>
        </w:rPr>
        <w:t xml:space="preserve">La </w:t>
      </w:r>
      <w:r w:rsidR="00955C66" w:rsidRPr="004601A6">
        <w:rPr>
          <w:rFonts w:ascii="Times New Roman" w:hAnsi="Times New Roman" w:cs="Times New Roman"/>
        </w:rPr>
        <w:t>Realizzazione di copie di sicurezza</w:t>
      </w:r>
      <w:r w:rsidR="00993B0F" w:rsidRPr="004601A6">
        <w:rPr>
          <w:rFonts w:ascii="Times New Roman" w:hAnsi="Times New Roman" w:cs="Times New Roman"/>
        </w:rPr>
        <w:t xml:space="preserve"> </w:t>
      </w:r>
      <w:r w:rsidR="00955C66" w:rsidRPr="004601A6">
        <w:rPr>
          <w:rFonts w:ascii="Times New Roman" w:hAnsi="Times New Roman" w:cs="Times New Roman"/>
        </w:rPr>
        <w:t>(</w:t>
      </w:r>
      <w:r w:rsidR="00993B0F" w:rsidRPr="004601A6">
        <w:rPr>
          <w:rFonts w:ascii="Times New Roman" w:hAnsi="Times New Roman" w:cs="Times New Roman"/>
        </w:rPr>
        <w:t>b</w:t>
      </w:r>
      <w:r w:rsidR="0057349D" w:rsidRPr="004601A6">
        <w:rPr>
          <w:rFonts w:ascii="Times New Roman" w:hAnsi="Times New Roman" w:cs="Times New Roman"/>
        </w:rPr>
        <w:t>ackup</w:t>
      </w:r>
      <w:r w:rsidR="00955C66" w:rsidRPr="004601A6">
        <w:rPr>
          <w:rFonts w:ascii="Times New Roman" w:hAnsi="Times New Roman" w:cs="Times New Roman"/>
        </w:rPr>
        <w:t>)</w:t>
      </w:r>
      <w:r w:rsidRPr="004601A6">
        <w:rPr>
          <w:rFonts w:ascii="Times New Roman" w:hAnsi="Times New Roman" w:cs="Times New Roman"/>
        </w:rPr>
        <w:t xml:space="preserve"> secondo le linee guida</w:t>
      </w:r>
      <w:r w:rsidR="0057349D" w:rsidRPr="004601A6">
        <w:rPr>
          <w:rFonts w:ascii="Times New Roman" w:hAnsi="Times New Roman" w:cs="Times New Roman"/>
        </w:rPr>
        <w:t xml:space="preserve"> e </w:t>
      </w:r>
      <w:r w:rsidRPr="004601A6">
        <w:rPr>
          <w:rFonts w:ascii="Times New Roman" w:hAnsi="Times New Roman" w:cs="Times New Roman"/>
        </w:rPr>
        <w:t xml:space="preserve">la </w:t>
      </w:r>
      <w:r w:rsidR="0057349D" w:rsidRPr="004601A6">
        <w:rPr>
          <w:rFonts w:ascii="Times New Roman" w:hAnsi="Times New Roman" w:cs="Times New Roman"/>
        </w:rPr>
        <w:t>armonizzazione con i requisiti istituzionali e legali o contrattuali relativi ai dati della ricerca e alla gestione dei record che li descrivono.</w:t>
      </w:r>
    </w:p>
    <w:p w:rsidR="008B4B42" w:rsidRPr="004601A6" w:rsidRDefault="008B4B42" w:rsidP="005E5C33">
      <w:pPr>
        <w:pStyle w:val="Normale1"/>
        <w:ind w:left="360"/>
        <w:jc w:val="both"/>
        <w:rPr>
          <w:rFonts w:ascii="Times New Roman" w:hAnsi="Times New Roman" w:cs="Times New Roman"/>
        </w:rPr>
      </w:pPr>
    </w:p>
    <w:p w:rsidR="008B4B42" w:rsidRPr="004601A6" w:rsidRDefault="0057349D" w:rsidP="005E5C33">
      <w:pPr>
        <w:pStyle w:val="Normale1"/>
        <w:ind w:left="360"/>
        <w:jc w:val="both"/>
        <w:rPr>
          <w:rFonts w:ascii="Times New Roman" w:hAnsi="Times New Roman" w:cs="Times New Roman"/>
        </w:rPr>
      </w:pPr>
      <w:r w:rsidRPr="004601A6">
        <w:rPr>
          <w:rFonts w:ascii="Times New Roman" w:hAnsi="Times New Roman" w:cs="Times New Roman"/>
        </w:rPr>
        <w:t xml:space="preserve">E’ </w:t>
      </w:r>
      <w:r w:rsidR="006450CE" w:rsidRPr="004601A6">
        <w:rPr>
          <w:rFonts w:ascii="Times New Roman" w:hAnsi="Times New Roman" w:cs="Times New Roman"/>
        </w:rPr>
        <w:t xml:space="preserve">compito </w:t>
      </w:r>
      <w:r w:rsidRPr="004601A6">
        <w:rPr>
          <w:rFonts w:ascii="Times New Roman" w:hAnsi="Times New Roman" w:cs="Times New Roman"/>
        </w:rPr>
        <w:t xml:space="preserve">del </w:t>
      </w:r>
      <w:r w:rsidR="00955C66" w:rsidRPr="004601A6">
        <w:rPr>
          <w:rFonts w:ascii="Times New Roman" w:hAnsi="Times New Roman" w:cs="Times New Roman"/>
        </w:rPr>
        <w:t xml:space="preserve">responsabile del progetto di ricerca </w:t>
      </w:r>
      <w:r w:rsidRPr="004601A6">
        <w:rPr>
          <w:rFonts w:ascii="Times New Roman" w:hAnsi="Times New Roman" w:cs="Times New Roman"/>
        </w:rPr>
        <w:t>definire quali dati devono essere conservati</w:t>
      </w:r>
      <w:r w:rsidR="006450CE" w:rsidRPr="004601A6">
        <w:rPr>
          <w:rFonts w:ascii="Times New Roman" w:hAnsi="Times New Roman" w:cs="Times New Roman"/>
        </w:rPr>
        <w:t>, tenendo anche conto di doveri risultanti da contratti con parti terze</w:t>
      </w:r>
    </w:p>
    <w:p w:rsidR="007D28ED" w:rsidRPr="004601A6" w:rsidRDefault="001620B5" w:rsidP="005E5C33">
      <w:pPr>
        <w:pStyle w:val="Normale1"/>
        <w:ind w:left="360"/>
        <w:jc w:val="both"/>
        <w:rPr>
          <w:rFonts w:ascii="Times New Roman" w:hAnsi="Times New Roman" w:cs="Times New Roman"/>
          <w:u w:val="single"/>
        </w:rPr>
      </w:pPr>
      <w:r w:rsidRPr="004601A6">
        <w:rPr>
          <w:rFonts w:ascii="Times New Roman" w:hAnsi="Times New Roman" w:cs="Times New Roman"/>
          <w:u w:val="single"/>
        </w:rPr>
        <w:t>5.2</w:t>
      </w:r>
      <w:r w:rsidR="006450CE" w:rsidRPr="004601A6">
        <w:rPr>
          <w:rFonts w:ascii="Times New Roman" w:hAnsi="Times New Roman" w:cs="Times New Roman"/>
          <w:u w:val="single"/>
        </w:rPr>
        <w:t xml:space="preserve"> </w:t>
      </w:r>
      <w:r w:rsidR="0057349D" w:rsidRPr="004601A6">
        <w:rPr>
          <w:rFonts w:ascii="Times New Roman" w:hAnsi="Times New Roman" w:cs="Times New Roman"/>
          <w:u w:val="single"/>
        </w:rPr>
        <w:t>Re</w:t>
      </w:r>
      <w:r w:rsidR="007D28ED" w:rsidRPr="004601A6">
        <w:rPr>
          <w:rFonts w:ascii="Times New Roman" w:hAnsi="Times New Roman" w:cs="Times New Roman"/>
          <w:u w:val="single"/>
        </w:rPr>
        <w:t xml:space="preserve">sponsabilità dell’Università </w:t>
      </w:r>
      <w:r w:rsidR="00DB44B0" w:rsidRPr="004601A6">
        <w:rPr>
          <w:rFonts w:ascii="Times New Roman" w:hAnsi="Times New Roman" w:cs="Times New Roman"/>
          <w:u w:val="single"/>
        </w:rPr>
        <w:t>……………….</w:t>
      </w:r>
    </w:p>
    <w:p w:rsidR="008B4B42" w:rsidRPr="004601A6" w:rsidRDefault="00A93859" w:rsidP="002F2CE8">
      <w:pPr>
        <w:pStyle w:val="Normale1"/>
        <w:numPr>
          <w:ilvl w:val="0"/>
          <w:numId w:val="7"/>
        </w:numPr>
        <w:jc w:val="both"/>
        <w:rPr>
          <w:rFonts w:ascii="Times New Roman" w:hAnsi="Times New Roman" w:cs="Times New Roman"/>
        </w:rPr>
      </w:pPr>
      <w:r w:rsidRPr="004601A6">
        <w:rPr>
          <w:rFonts w:ascii="Times New Roman" w:hAnsi="Times New Roman" w:cs="Times New Roman"/>
        </w:rPr>
        <w:lastRenderedPageBreak/>
        <w:t xml:space="preserve">E’ responsabilità dell’Università </w:t>
      </w:r>
      <w:r w:rsidR="00DB44B0" w:rsidRPr="004601A6">
        <w:rPr>
          <w:rFonts w:ascii="Times New Roman" w:hAnsi="Times New Roman" w:cs="Times New Roman"/>
        </w:rPr>
        <w:t>…………………</w:t>
      </w:r>
      <w:r w:rsidR="00B133F5" w:rsidRPr="004601A6">
        <w:rPr>
          <w:rFonts w:ascii="Times New Roman" w:hAnsi="Times New Roman" w:cs="Times New Roman"/>
        </w:rPr>
        <w:t xml:space="preserve"> nominare delle entità </w:t>
      </w:r>
      <w:r w:rsidR="0026216E" w:rsidRPr="004601A6">
        <w:rPr>
          <w:rFonts w:ascii="Times New Roman" w:hAnsi="Times New Roman" w:cs="Times New Roman"/>
        </w:rPr>
        <w:t>competenti</w:t>
      </w:r>
      <w:r w:rsidR="00B133F5" w:rsidRPr="004601A6">
        <w:rPr>
          <w:rFonts w:ascii="Times New Roman" w:hAnsi="Times New Roman" w:cs="Times New Roman"/>
        </w:rPr>
        <w:t xml:space="preserve"> per attività di supporto alla ricerca, </w:t>
      </w:r>
      <w:r w:rsidRPr="004601A6">
        <w:rPr>
          <w:rFonts w:ascii="Times New Roman" w:hAnsi="Times New Roman" w:cs="Times New Roman"/>
        </w:rPr>
        <w:t xml:space="preserve"> </w:t>
      </w:r>
      <w:r w:rsidR="001620B5" w:rsidRPr="004601A6">
        <w:rPr>
          <w:rFonts w:ascii="Times New Roman" w:hAnsi="Times New Roman" w:cs="Times New Roman"/>
        </w:rPr>
        <w:t xml:space="preserve">fornire </w:t>
      </w:r>
      <w:r w:rsidR="0057349D" w:rsidRPr="004601A6">
        <w:rPr>
          <w:rFonts w:ascii="Times New Roman" w:hAnsi="Times New Roman" w:cs="Times New Roman"/>
        </w:rPr>
        <w:t>risorse</w:t>
      </w:r>
      <w:r w:rsidR="001620B5" w:rsidRPr="004601A6">
        <w:rPr>
          <w:rFonts w:ascii="Times New Roman" w:hAnsi="Times New Roman" w:cs="Times New Roman"/>
        </w:rPr>
        <w:t>,</w:t>
      </w:r>
      <w:r w:rsidR="0057349D" w:rsidRPr="004601A6">
        <w:rPr>
          <w:rFonts w:ascii="Times New Roman" w:hAnsi="Times New Roman" w:cs="Times New Roman"/>
        </w:rPr>
        <w:t xml:space="preserve"> strumenti </w:t>
      </w:r>
      <w:r w:rsidR="001620B5" w:rsidRPr="004601A6">
        <w:rPr>
          <w:rFonts w:ascii="Times New Roman" w:hAnsi="Times New Roman" w:cs="Times New Roman"/>
        </w:rPr>
        <w:t xml:space="preserve">e infrastrutture </w:t>
      </w:r>
      <w:r w:rsidR="0057349D" w:rsidRPr="004601A6">
        <w:rPr>
          <w:rFonts w:ascii="Times New Roman" w:hAnsi="Times New Roman" w:cs="Times New Roman"/>
        </w:rPr>
        <w:t>adeguati</w:t>
      </w:r>
      <w:r w:rsidR="001620B5" w:rsidRPr="004601A6">
        <w:rPr>
          <w:rFonts w:ascii="Times New Roman" w:hAnsi="Times New Roman" w:cs="Times New Roman"/>
        </w:rPr>
        <w:t>, e secondo questa policy</w:t>
      </w:r>
      <w:r w:rsidR="00B133F5" w:rsidRPr="004601A6">
        <w:rPr>
          <w:rFonts w:ascii="Times New Roman" w:hAnsi="Times New Roman" w:cs="Times New Roman"/>
        </w:rPr>
        <w:t>,</w:t>
      </w:r>
      <w:r w:rsidR="001620B5" w:rsidRPr="004601A6">
        <w:rPr>
          <w:rFonts w:ascii="Times New Roman" w:hAnsi="Times New Roman" w:cs="Times New Roman"/>
        </w:rPr>
        <w:t xml:space="preserve"> </w:t>
      </w:r>
      <w:r w:rsidR="0057349D" w:rsidRPr="004601A6">
        <w:rPr>
          <w:rFonts w:ascii="Times New Roman" w:hAnsi="Times New Roman" w:cs="Times New Roman"/>
        </w:rPr>
        <w:t xml:space="preserve"> per la </w:t>
      </w:r>
      <w:r w:rsidR="00B133F5" w:rsidRPr="004601A6">
        <w:rPr>
          <w:rFonts w:ascii="Times New Roman" w:hAnsi="Times New Roman" w:cs="Times New Roman"/>
        </w:rPr>
        <w:t>formazione di coloro che li dovranno gestire</w:t>
      </w:r>
      <w:r w:rsidRPr="004601A6">
        <w:rPr>
          <w:rFonts w:ascii="Times New Roman" w:hAnsi="Times New Roman" w:cs="Times New Roman"/>
        </w:rPr>
        <w:t xml:space="preserve">  </w:t>
      </w:r>
    </w:p>
    <w:p w:rsidR="00B133F5" w:rsidRPr="004601A6" w:rsidRDefault="00B133F5" w:rsidP="00B133F5">
      <w:pPr>
        <w:pStyle w:val="Normale1"/>
        <w:numPr>
          <w:ilvl w:val="0"/>
          <w:numId w:val="7"/>
        </w:numPr>
        <w:spacing w:after="0"/>
        <w:contextualSpacing/>
        <w:jc w:val="both"/>
        <w:rPr>
          <w:rFonts w:ascii="Times New Roman" w:hAnsi="Times New Roman" w:cs="Times New Roman"/>
        </w:rPr>
      </w:pPr>
      <w:r w:rsidRPr="004601A6">
        <w:rPr>
          <w:rFonts w:ascii="Times New Roman" w:hAnsi="Times New Roman" w:cs="Times New Roman"/>
        </w:rPr>
        <w:t xml:space="preserve">Supportare l’attività </w:t>
      </w:r>
      <w:proofErr w:type="spellStart"/>
      <w:r w:rsidRPr="004601A6">
        <w:rPr>
          <w:rFonts w:ascii="Times New Roman" w:hAnsi="Times New Roman" w:cs="Times New Roman"/>
        </w:rPr>
        <w:t>scientiifica</w:t>
      </w:r>
      <w:proofErr w:type="spellEnd"/>
      <w:r w:rsidRPr="004601A6">
        <w:rPr>
          <w:rFonts w:ascii="Times New Roman" w:hAnsi="Times New Roman" w:cs="Times New Roman"/>
        </w:rPr>
        <w:t xml:space="preserve"> dei ricercatori fin dall’inizio. Fornire assistenza per la progettazione e compilazione dei </w:t>
      </w:r>
      <w:proofErr w:type="spellStart"/>
      <w:r w:rsidRPr="004601A6">
        <w:rPr>
          <w:rFonts w:ascii="Times New Roman" w:hAnsi="Times New Roman" w:cs="Times New Roman"/>
        </w:rPr>
        <w:t>DMPs</w:t>
      </w:r>
      <w:proofErr w:type="spellEnd"/>
    </w:p>
    <w:p w:rsidR="008B4B42" w:rsidRPr="004601A6" w:rsidRDefault="0057349D" w:rsidP="002F2CE8">
      <w:pPr>
        <w:pStyle w:val="Normale1"/>
        <w:numPr>
          <w:ilvl w:val="0"/>
          <w:numId w:val="7"/>
        </w:numPr>
        <w:contextualSpacing/>
        <w:jc w:val="both"/>
        <w:rPr>
          <w:rFonts w:ascii="Times New Roman" w:hAnsi="Times New Roman" w:cs="Times New Roman"/>
        </w:rPr>
      </w:pPr>
      <w:r w:rsidRPr="004601A6">
        <w:rPr>
          <w:rFonts w:ascii="Times New Roman" w:hAnsi="Times New Roman" w:cs="Times New Roman"/>
        </w:rPr>
        <w:t xml:space="preserve">Sviluppare servizi </w:t>
      </w:r>
      <w:r w:rsidR="00B133F5" w:rsidRPr="004601A6">
        <w:rPr>
          <w:rFonts w:ascii="Times New Roman" w:hAnsi="Times New Roman" w:cs="Times New Roman"/>
        </w:rPr>
        <w:t xml:space="preserve">e meccanismi per la registrazione dei progetti, </w:t>
      </w:r>
      <w:r w:rsidRPr="004601A6">
        <w:rPr>
          <w:rFonts w:ascii="Times New Roman" w:hAnsi="Times New Roman" w:cs="Times New Roman"/>
        </w:rPr>
        <w:t xml:space="preserve">per il deposito, l’archiviazione e la conservazione dei </w:t>
      </w:r>
      <w:r w:rsidR="00B133F5" w:rsidRPr="004601A6">
        <w:rPr>
          <w:rFonts w:ascii="Times New Roman" w:hAnsi="Times New Roman" w:cs="Times New Roman"/>
        </w:rPr>
        <w:t>dati della ricerca</w:t>
      </w:r>
      <w:r w:rsidRPr="004601A6">
        <w:rPr>
          <w:rFonts w:ascii="Times New Roman" w:hAnsi="Times New Roman" w:cs="Times New Roman"/>
        </w:rPr>
        <w:t xml:space="preserve"> ai fini dell’accesso corrente e futuro durante e dopo la fine del progetto di ricerca</w:t>
      </w:r>
    </w:p>
    <w:p w:rsidR="00B133F5" w:rsidRPr="004601A6" w:rsidRDefault="00B133F5" w:rsidP="002F2CE8">
      <w:pPr>
        <w:pStyle w:val="Normale1"/>
        <w:numPr>
          <w:ilvl w:val="0"/>
          <w:numId w:val="7"/>
        </w:numPr>
        <w:contextualSpacing/>
        <w:jc w:val="both"/>
        <w:rPr>
          <w:rFonts w:ascii="Times New Roman" w:hAnsi="Times New Roman" w:cs="Times New Roman"/>
        </w:rPr>
      </w:pPr>
      <w:r w:rsidRPr="004601A6">
        <w:rPr>
          <w:rFonts w:ascii="Times New Roman" w:hAnsi="Times New Roman" w:cs="Times New Roman"/>
        </w:rPr>
        <w:t>Fornire l’accesso ai servizi e alle infrastrutture secondo quanto previsto dalla policy per far sì che i ricercatori possano esercitare le loro responsabilità e quindi ottemperare con gli obblighi previsti dai contratti con i finanziatori della ricerca o altre entità legali</w:t>
      </w:r>
    </w:p>
    <w:p w:rsidR="00B133F5" w:rsidRPr="004601A6" w:rsidRDefault="00B133F5" w:rsidP="002F2CE8">
      <w:pPr>
        <w:pStyle w:val="Normale1"/>
        <w:contextualSpacing/>
        <w:jc w:val="both"/>
        <w:rPr>
          <w:rFonts w:ascii="Times New Roman" w:hAnsi="Times New Roman" w:cs="Times New Roman"/>
        </w:rPr>
      </w:pPr>
      <w:r w:rsidRPr="004601A6">
        <w:rPr>
          <w:rFonts w:ascii="Times New Roman" w:hAnsi="Times New Roman" w:cs="Times New Roman"/>
          <w:b/>
        </w:rPr>
        <w:t>6</w:t>
      </w:r>
      <w:r w:rsidR="004601A6" w:rsidRPr="004601A6">
        <w:rPr>
          <w:rFonts w:ascii="Times New Roman" w:hAnsi="Times New Roman" w:cs="Times New Roman"/>
          <w:b/>
        </w:rPr>
        <w:t>)</w:t>
      </w:r>
      <w:r w:rsidRPr="004601A6">
        <w:rPr>
          <w:rFonts w:ascii="Times New Roman" w:hAnsi="Times New Roman" w:cs="Times New Roman"/>
        </w:rPr>
        <w:t xml:space="preserve"> Validità</w:t>
      </w:r>
    </w:p>
    <w:p w:rsidR="00A93859" w:rsidRPr="004601A6" w:rsidRDefault="00A93859" w:rsidP="002F2CE8">
      <w:pPr>
        <w:pStyle w:val="Normale1"/>
        <w:contextualSpacing/>
        <w:jc w:val="both"/>
        <w:rPr>
          <w:rFonts w:ascii="Times New Roman" w:hAnsi="Times New Roman" w:cs="Times New Roman"/>
        </w:rPr>
      </w:pPr>
    </w:p>
    <w:p w:rsidR="008B4B42" w:rsidRPr="004601A6" w:rsidRDefault="0057349D" w:rsidP="005E5C33">
      <w:pPr>
        <w:pStyle w:val="Normale1"/>
        <w:ind w:left="360"/>
        <w:jc w:val="both"/>
        <w:rPr>
          <w:rFonts w:ascii="Times New Roman" w:hAnsi="Times New Roman" w:cs="Times New Roman"/>
        </w:rPr>
      </w:pPr>
      <w:r w:rsidRPr="004601A6">
        <w:rPr>
          <w:rFonts w:ascii="Times New Roman" w:hAnsi="Times New Roman" w:cs="Times New Roman"/>
        </w:rPr>
        <w:t xml:space="preserve">La presente policy </w:t>
      </w:r>
      <w:r w:rsidR="00955C66" w:rsidRPr="004601A6">
        <w:rPr>
          <w:rFonts w:ascii="Times New Roman" w:hAnsi="Times New Roman" w:cs="Times New Roman"/>
        </w:rPr>
        <w:t>entra il vigore il--- e verrà aggiornata ogni due anni</w:t>
      </w:r>
    </w:p>
    <w:p w:rsidR="00C92506" w:rsidRDefault="00C92506" w:rsidP="005E5C33">
      <w:pPr>
        <w:pStyle w:val="Normale1"/>
        <w:ind w:left="360"/>
        <w:jc w:val="both"/>
        <w:rPr>
          <w:rFonts w:ascii="Times New Roman" w:hAnsi="Times New Roman" w:cs="Times New Roman"/>
        </w:rPr>
      </w:pPr>
      <w:r w:rsidRPr="004601A6">
        <w:rPr>
          <w:rFonts w:ascii="Times New Roman" w:hAnsi="Times New Roman" w:cs="Times New Roman"/>
        </w:rPr>
        <w:t>La policy è stata approvata dal Senato accademico in data [data].</w:t>
      </w:r>
    </w:p>
    <w:p w:rsidR="004601A6" w:rsidRDefault="004601A6">
      <w:pPr>
        <w:rPr>
          <w:rFonts w:ascii="Times New Roman" w:hAnsi="Times New Roman" w:cs="Times New Roman"/>
        </w:rPr>
      </w:pPr>
      <w:r>
        <w:rPr>
          <w:rFonts w:ascii="Times New Roman" w:hAnsi="Times New Roman" w:cs="Times New Roman"/>
        </w:rPr>
        <w:br w:type="page"/>
      </w:r>
    </w:p>
    <w:p w:rsidR="008B4B42" w:rsidRPr="004601A6" w:rsidRDefault="004A7B90" w:rsidP="005E5C33">
      <w:pPr>
        <w:pStyle w:val="Normale1"/>
        <w:ind w:left="360"/>
        <w:jc w:val="both"/>
        <w:rPr>
          <w:rFonts w:ascii="Times New Roman" w:hAnsi="Times New Roman" w:cs="Times New Roman"/>
        </w:rPr>
      </w:pPr>
      <w:r w:rsidRPr="004601A6">
        <w:rPr>
          <w:rFonts w:ascii="Times New Roman" w:hAnsi="Times New Roman" w:cs="Times New Roman"/>
        </w:rPr>
        <w:lastRenderedPageBreak/>
        <w:t>Allegato 1</w:t>
      </w:r>
    </w:p>
    <w:p w:rsidR="004A7B90" w:rsidRPr="004601A6" w:rsidRDefault="004A7B90" w:rsidP="004A7B90">
      <w:pPr>
        <w:pStyle w:val="Normale1"/>
        <w:jc w:val="both"/>
        <w:rPr>
          <w:rFonts w:ascii="Times New Roman" w:hAnsi="Times New Roman" w:cs="Times New Roman"/>
        </w:rPr>
      </w:pPr>
      <w:r w:rsidRPr="004601A6">
        <w:rPr>
          <w:rFonts w:ascii="Times New Roman" w:hAnsi="Times New Roman" w:cs="Times New Roman"/>
        </w:rPr>
        <w:t>Definizione di dati della ricerca</w:t>
      </w:r>
    </w:p>
    <w:p w:rsidR="004A7B90" w:rsidRPr="004601A6" w:rsidRDefault="004A7B90" w:rsidP="004A7B90">
      <w:pPr>
        <w:pStyle w:val="Normale1"/>
        <w:spacing w:line="240" w:lineRule="auto"/>
        <w:jc w:val="both"/>
        <w:rPr>
          <w:rFonts w:ascii="Times New Roman" w:hAnsi="Times New Roman" w:cs="Times New Roman"/>
        </w:rPr>
      </w:pPr>
      <w:r w:rsidRPr="004601A6">
        <w:rPr>
          <w:rFonts w:ascii="Times New Roman" w:hAnsi="Times New Roman" w:cs="Times New Roman"/>
        </w:rPr>
        <w:t xml:space="preserve">Ai fini della presente policy, sono “dati della ricerca” le informazioni, in qualsiasi formato, utilizzate, secondo un protocollo definito nell’ambito di una specifica attività di ricerca condotta da afferenti all’università </w:t>
      </w:r>
      <w:r w:rsidR="00DB44B0" w:rsidRPr="004601A6">
        <w:rPr>
          <w:rFonts w:ascii="Times New Roman" w:hAnsi="Times New Roman" w:cs="Times New Roman"/>
        </w:rPr>
        <w:t>…………………</w:t>
      </w:r>
      <w:r w:rsidRPr="004601A6">
        <w:rPr>
          <w:rFonts w:ascii="Times New Roman" w:hAnsi="Times New Roman" w:cs="Times New Roman"/>
        </w:rPr>
        <w:t xml:space="preserve"> (quali docenti, ricercatori, dottorandi, assegnisti, borsisti, tecnici amministrativi coinvolti nelle attività di ricerca). A titolo meramente esemplificativo  sono da intendersi dati della ricerca risultati (positivi o negativi) di tutti gli esperimenti rilevanti per la ricerca stessa fatti, osservazioni, esperienze, fonti edite ed inedite, riferimenti bibliografici, software e codice, t</w:t>
      </w:r>
      <w:r w:rsidRPr="004601A6">
        <w:rPr>
          <w:rFonts w:ascii="Times New Roman" w:hAnsi="Times New Roman" w:cs="Times New Roman"/>
          <w:bCs/>
        </w:rPr>
        <w:t>esti, oggetti, del presente o del passato</w:t>
      </w:r>
      <w:r w:rsidRPr="004601A6">
        <w:rPr>
          <w:rFonts w:ascii="Times New Roman" w:hAnsi="Times New Roman" w:cs="Times New Roman"/>
        </w:rPr>
        <w:t xml:space="preserve"> raccolti o creati in formato digitale e o cartaceo, secondo un protocollo definito nell’ambito di una specifica attività di ricerca,  condotta da docenti, ricercatori, dottorandi, assegnisti, borsisti personale tecnico amministrativo attivi nell’Università degli Studi di Milano.</w:t>
      </w:r>
      <w:r w:rsidRPr="004601A6" w:rsidDel="009938C0">
        <w:rPr>
          <w:rFonts w:ascii="Times New Roman" w:hAnsi="Times New Roman" w:cs="Times New Roman"/>
        </w:rPr>
        <w:t xml:space="preserve"> </w:t>
      </w:r>
      <w:r w:rsidRPr="004601A6">
        <w:rPr>
          <w:rFonts w:ascii="Times New Roman" w:hAnsi="Times New Roman" w:cs="Times New Roman"/>
        </w:rPr>
        <w:t xml:space="preserve">  I dati della ricerca possono essere espressi in formato numerico, descrittivo, audio o video. Possono essere grezzi o elaborati.</w:t>
      </w:r>
    </w:p>
    <w:p w:rsidR="004A7B90" w:rsidRPr="004601A6" w:rsidRDefault="004A7B90" w:rsidP="004A7B90">
      <w:pPr>
        <w:pStyle w:val="Normale1"/>
        <w:spacing w:line="240" w:lineRule="auto"/>
        <w:jc w:val="both"/>
        <w:rPr>
          <w:rFonts w:ascii="Times New Roman" w:hAnsi="Times New Roman" w:cs="Times New Roman"/>
        </w:rPr>
      </w:pPr>
      <w:r w:rsidRPr="004601A6">
        <w:rPr>
          <w:rFonts w:ascii="Times New Roman" w:hAnsi="Times New Roman" w:cs="Times New Roman"/>
        </w:rPr>
        <w:t xml:space="preserve">Definizione di </w:t>
      </w:r>
      <w:r w:rsidR="006E3CB6" w:rsidRPr="004601A6">
        <w:rPr>
          <w:rFonts w:ascii="Times New Roman" w:hAnsi="Times New Roman" w:cs="Times New Roman"/>
        </w:rPr>
        <w:t xml:space="preserve">afferenti all’università </w:t>
      </w:r>
      <w:r w:rsidR="00DB44B0" w:rsidRPr="004601A6">
        <w:rPr>
          <w:rFonts w:ascii="Times New Roman" w:hAnsi="Times New Roman" w:cs="Times New Roman"/>
        </w:rPr>
        <w:t>…………………….</w:t>
      </w:r>
      <w:r w:rsidRPr="004601A6">
        <w:rPr>
          <w:rFonts w:ascii="Times New Roman" w:hAnsi="Times New Roman" w:cs="Times New Roman"/>
        </w:rPr>
        <w:t xml:space="preserve"> (ai quali si applica la presente policy)</w:t>
      </w:r>
    </w:p>
    <w:p w:rsidR="004A7B90" w:rsidRPr="004601A6" w:rsidRDefault="004A7B90" w:rsidP="004A7B90">
      <w:pPr>
        <w:pStyle w:val="Normale1"/>
        <w:spacing w:line="240" w:lineRule="auto"/>
        <w:jc w:val="both"/>
        <w:rPr>
          <w:rFonts w:ascii="Times New Roman" w:hAnsi="Times New Roman" w:cs="Times New Roman"/>
        </w:rPr>
      </w:pPr>
      <w:r w:rsidRPr="004601A6">
        <w:rPr>
          <w:rFonts w:ascii="Times New Roman" w:hAnsi="Times New Roman" w:cs="Times New Roman"/>
        </w:rPr>
        <w:t xml:space="preserve">Docenti, ricercatori, dottorandi, assegnisti, borsisti, </w:t>
      </w:r>
      <w:r w:rsidR="006E3CB6" w:rsidRPr="004601A6">
        <w:rPr>
          <w:rFonts w:ascii="Times New Roman" w:hAnsi="Times New Roman" w:cs="Times New Roman"/>
        </w:rPr>
        <w:t>personale tecnico amministrativo coinvolto</w:t>
      </w:r>
      <w:r w:rsidRPr="004601A6">
        <w:rPr>
          <w:rFonts w:ascii="Times New Roman" w:hAnsi="Times New Roman" w:cs="Times New Roman"/>
        </w:rPr>
        <w:t xml:space="preserve"> nelle attività di ricerca.</w:t>
      </w:r>
    </w:p>
    <w:p w:rsidR="004A7B90" w:rsidRPr="004601A6" w:rsidRDefault="004A7B90" w:rsidP="004A7B90">
      <w:pPr>
        <w:pStyle w:val="Normale1"/>
        <w:jc w:val="both"/>
        <w:rPr>
          <w:rFonts w:ascii="Times New Roman" w:hAnsi="Times New Roman" w:cs="Times New Roman"/>
        </w:rPr>
      </w:pPr>
    </w:p>
    <w:p w:rsidR="004A7B90" w:rsidRPr="004601A6" w:rsidRDefault="004A7B90" w:rsidP="004A7B90">
      <w:pPr>
        <w:pStyle w:val="Normale1"/>
        <w:jc w:val="both"/>
        <w:rPr>
          <w:rFonts w:ascii="Times New Roman" w:hAnsi="Times New Roman" w:cs="Times New Roman"/>
        </w:rPr>
      </w:pPr>
      <w:r w:rsidRPr="004601A6">
        <w:rPr>
          <w:rFonts w:ascii="Times New Roman" w:hAnsi="Times New Roman" w:cs="Times New Roman"/>
        </w:rPr>
        <w:t>A supporto della definizione di dati della ricerca si allegano tre modelli considerati nella definizione corrente:</w:t>
      </w:r>
    </w:p>
    <w:p w:rsidR="004A7B90" w:rsidRPr="004601A6" w:rsidRDefault="004A7B90" w:rsidP="004A7B90">
      <w:pPr>
        <w:pStyle w:val="Normale1"/>
        <w:jc w:val="both"/>
        <w:rPr>
          <w:rFonts w:ascii="Times New Roman" w:hAnsi="Times New Roman" w:cs="Times New Roman"/>
        </w:rPr>
      </w:pPr>
    </w:p>
    <w:p w:rsidR="004A7B90" w:rsidRPr="004601A6" w:rsidRDefault="00233A3D" w:rsidP="004A7B90">
      <w:pPr>
        <w:pStyle w:val="Default"/>
        <w:numPr>
          <w:ilvl w:val="0"/>
          <w:numId w:val="8"/>
        </w:numPr>
        <w:spacing w:before="100" w:after="100"/>
        <w:rPr>
          <w:rFonts w:ascii="Times New Roman" w:hAnsi="Times New Roman" w:cs="Times New Roman"/>
          <w:noProof/>
          <w:color w:val="auto"/>
          <w:sz w:val="22"/>
          <w:szCs w:val="22"/>
          <w:lang w:val="en-GB"/>
        </w:rPr>
      </w:pPr>
      <w:hyperlink r:id="rId9" w:history="1">
        <w:r w:rsidR="004A7B90" w:rsidRPr="004601A6">
          <w:rPr>
            <w:rStyle w:val="Collegamentoipertestuale"/>
            <w:rFonts w:ascii="Times New Roman" w:hAnsi="Times New Roman" w:cs="Times New Roman"/>
            <w:b/>
            <w:noProof/>
            <w:sz w:val="22"/>
            <w:szCs w:val="22"/>
            <w:lang w:val="en-GB"/>
          </w:rPr>
          <w:t>LERU Roadmap for Research Data</w:t>
        </w:r>
      </w:hyperlink>
      <w:r w:rsidR="004A7B90" w:rsidRPr="004601A6">
        <w:rPr>
          <w:rFonts w:ascii="Times New Roman" w:hAnsi="Times New Roman" w:cs="Times New Roman"/>
          <w:noProof/>
          <w:color w:val="auto"/>
          <w:sz w:val="22"/>
          <w:szCs w:val="22"/>
          <w:lang w:val="en-GB"/>
        </w:rPr>
        <w:t xml:space="preserve"> (</w:t>
      </w:r>
      <w:r w:rsidR="004A7B90" w:rsidRPr="004601A6">
        <w:rPr>
          <w:rFonts w:ascii="Times New Roman" w:hAnsi="Times New Roman" w:cs="Times New Roman"/>
          <w:bCs/>
          <w:noProof/>
          <w:color w:val="auto"/>
          <w:sz w:val="22"/>
          <w:szCs w:val="22"/>
          <w:lang w:val="en-GB"/>
        </w:rPr>
        <w:t>LERU Research Data Working Group, Advice Paper No. 14 – December 2014)</w:t>
      </w:r>
      <w:r w:rsidR="004A7B90" w:rsidRPr="004601A6">
        <w:rPr>
          <w:rFonts w:ascii="Times New Roman" w:hAnsi="Times New Roman" w:cs="Times New Roman"/>
          <w:noProof/>
          <w:color w:val="auto"/>
          <w:sz w:val="22"/>
          <w:szCs w:val="22"/>
          <w:lang w:val="en-GB"/>
        </w:rPr>
        <w:t>:</w:t>
      </w:r>
    </w:p>
    <w:p w:rsidR="004A7B90" w:rsidRPr="004601A6" w:rsidRDefault="004A7B90" w:rsidP="004A7B90">
      <w:pPr>
        <w:pStyle w:val="Default"/>
        <w:spacing w:before="100" w:after="100"/>
        <w:ind w:left="720"/>
        <w:rPr>
          <w:rFonts w:ascii="Times New Roman" w:hAnsi="Times New Roman" w:cs="Times New Roman"/>
          <w:i/>
          <w:iCs/>
          <w:noProof/>
          <w:color w:val="auto"/>
          <w:sz w:val="22"/>
          <w:szCs w:val="22"/>
          <w:lang w:val="en-GB"/>
        </w:rPr>
      </w:pPr>
      <w:r w:rsidRPr="004601A6">
        <w:rPr>
          <w:rFonts w:ascii="Times New Roman" w:hAnsi="Times New Roman" w:cs="Times New Roman"/>
          <w:i/>
          <w:iCs/>
          <w:noProof/>
          <w:sz w:val="22"/>
          <w:szCs w:val="22"/>
          <w:lang w:val="en-GB"/>
        </w:rPr>
        <w:t>“Research data, from the point of view of the institution with a responsibility for managing the data, includes:</w:t>
      </w:r>
      <w:r w:rsidRPr="004601A6">
        <w:rPr>
          <w:rFonts w:ascii="Times New Roman" w:hAnsi="Times New Roman" w:cs="Times New Roman"/>
          <w:noProof/>
          <w:sz w:val="22"/>
          <w:szCs w:val="22"/>
          <w:lang w:val="en-GB"/>
        </w:rPr>
        <w:t xml:space="preserve"> </w:t>
      </w:r>
      <w:r w:rsidRPr="004601A6">
        <w:rPr>
          <w:rFonts w:ascii="Times New Roman" w:hAnsi="Times New Roman" w:cs="Times New Roman"/>
          <w:i/>
          <w:iCs/>
          <w:noProof/>
          <w:sz w:val="22"/>
          <w:szCs w:val="22"/>
          <w:lang w:val="en-GB"/>
        </w:rPr>
        <w:t>All data which is created by researchers in the course of their work, and for which the institution has a curational responsibility for at least as long as the code and relevant archives/record keeping acts require, and</w:t>
      </w:r>
      <w:r w:rsidRPr="004601A6">
        <w:rPr>
          <w:rFonts w:ascii="Times New Roman" w:hAnsi="Times New Roman" w:cs="Times New Roman"/>
          <w:noProof/>
          <w:sz w:val="22"/>
          <w:szCs w:val="22"/>
          <w:lang w:val="en-GB"/>
        </w:rPr>
        <w:t xml:space="preserve"> </w:t>
      </w:r>
      <w:r w:rsidRPr="004601A6">
        <w:rPr>
          <w:rFonts w:ascii="Times New Roman" w:hAnsi="Times New Roman" w:cs="Times New Roman"/>
          <w:i/>
          <w:iCs/>
          <w:noProof/>
          <w:color w:val="auto"/>
          <w:sz w:val="22"/>
          <w:szCs w:val="22"/>
          <w:lang w:val="en-GB"/>
        </w:rPr>
        <w:t>third-party data which have originated within the institution or come from elsewhere.”</w:t>
      </w:r>
    </w:p>
    <w:p w:rsidR="004A7B90" w:rsidRPr="004601A6" w:rsidRDefault="004A7B90" w:rsidP="004A7B90">
      <w:pPr>
        <w:pStyle w:val="Default"/>
        <w:numPr>
          <w:ilvl w:val="0"/>
          <w:numId w:val="8"/>
        </w:numPr>
        <w:spacing w:before="100" w:after="100"/>
        <w:rPr>
          <w:rFonts w:ascii="Times New Roman" w:hAnsi="Times New Roman" w:cs="Times New Roman"/>
          <w:noProof/>
          <w:sz w:val="22"/>
          <w:szCs w:val="22"/>
          <w:lang w:val="en-GB"/>
        </w:rPr>
      </w:pPr>
      <w:r w:rsidRPr="004601A6">
        <w:rPr>
          <w:rFonts w:ascii="Times New Roman" w:hAnsi="Times New Roman" w:cs="Times New Roman"/>
          <w:noProof/>
          <w:sz w:val="22"/>
          <w:szCs w:val="22"/>
          <w:lang w:val="en-GB"/>
        </w:rPr>
        <w:t xml:space="preserve">The Australian </w:t>
      </w:r>
      <w:hyperlink r:id="rId10" w:history="1">
        <w:r w:rsidRPr="004601A6">
          <w:rPr>
            <w:rStyle w:val="Collegamentoipertestuale"/>
            <w:rFonts w:ascii="Times New Roman" w:hAnsi="Times New Roman" w:cs="Times New Roman"/>
            <w:b/>
            <w:noProof/>
            <w:sz w:val="22"/>
            <w:szCs w:val="22"/>
            <w:lang w:val="en-GB"/>
          </w:rPr>
          <w:t>Griffith University</w:t>
        </w:r>
      </w:hyperlink>
      <w:r w:rsidRPr="004601A6">
        <w:rPr>
          <w:rFonts w:ascii="Times New Roman" w:hAnsi="Times New Roman" w:cs="Times New Roman"/>
          <w:noProof/>
          <w:sz w:val="22"/>
          <w:szCs w:val="22"/>
          <w:lang w:val="en-GB"/>
        </w:rPr>
        <w:t>:</w:t>
      </w:r>
    </w:p>
    <w:p w:rsidR="004A7B90" w:rsidRPr="004601A6" w:rsidRDefault="004A7B90" w:rsidP="004A7B90">
      <w:pPr>
        <w:pStyle w:val="Default"/>
        <w:spacing w:before="100" w:after="100"/>
        <w:ind w:left="720"/>
        <w:rPr>
          <w:rFonts w:ascii="Times New Roman" w:hAnsi="Times New Roman" w:cs="Times New Roman"/>
          <w:i/>
          <w:iCs/>
          <w:noProof/>
          <w:sz w:val="22"/>
          <w:szCs w:val="22"/>
          <w:lang w:val="en-GB"/>
        </w:rPr>
      </w:pPr>
      <w:r w:rsidRPr="004601A6">
        <w:rPr>
          <w:rFonts w:ascii="Times New Roman" w:hAnsi="Times New Roman" w:cs="Times New Roman"/>
          <w:i/>
          <w:iCs/>
          <w:noProof/>
          <w:sz w:val="22"/>
          <w:szCs w:val="22"/>
          <w:lang w:val="en-GB"/>
        </w:rPr>
        <w:t>“Research data are factual records, which may take the form of numbers, symbols, text, images or sounds, which are used as primary sources for research, which are commonly accepted in the research community as necessary to validate research findings.”</w:t>
      </w:r>
    </w:p>
    <w:p w:rsidR="004A7B90" w:rsidRPr="004601A6" w:rsidRDefault="004A7B90" w:rsidP="004A7B90">
      <w:pPr>
        <w:pStyle w:val="Default"/>
        <w:numPr>
          <w:ilvl w:val="0"/>
          <w:numId w:val="8"/>
        </w:numPr>
        <w:spacing w:before="100" w:after="100"/>
        <w:rPr>
          <w:rFonts w:ascii="Times New Roman" w:hAnsi="Times New Roman" w:cs="Times New Roman"/>
          <w:noProof/>
          <w:sz w:val="22"/>
          <w:szCs w:val="22"/>
          <w:lang w:val="en-GB"/>
        </w:rPr>
      </w:pPr>
      <w:r w:rsidRPr="004601A6">
        <w:rPr>
          <w:rFonts w:ascii="Times New Roman" w:hAnsi="Times New Roman" w:cs="Times New Roman"/>
          <w:noProof/>
          <w:color w:val="auto"/>
          <w:sz w:val="22"/>
          <w:szCs w:val="22"/>
          <w:lang w:val="en-GB"/>
        </w:rPr>
        <w:t xml:space="preserve">The </w:t>
      </w:r>
      <w:hyperlink r:id="rId11" w:history="1">
        <w:r w:rsidRPr="004601A6">
          <w:rPr>
            <w:rStyle w:val="Collegamentoipertestuale"/>
            <w:rFonts w:ascii="Times New Roman" w:hAnsi="Times New Roman" w:cs="Times New Roman"/>
            <w:b/>
            <w:noProof/>
            <w:sz w:val="22"/>
            <w:szCs w:val="22"/>
            <w:lang w:val="en-GB"/>
          </w:rPr>
          <w:t>University of Minnesota</w:t>
        </w:r>
      </w:hyperlink>
      <w:r w:rsidRPr="004601A6">
        <w:rPr>
          <w:rFonts w:ascii="Times New Roman" w:hAnsi="Times New Roman" w:cs="Times New Roman"/>
          <w:noProof/>
          <w:color w:val="auto"/>
          <w:sz w:val="22"/>
          <w:szCs w:val="22"/>
          <w:lang w:val="en-GB"/>
        </w:rPr>
        <w:t>:</w:t>
      </w:r>
    </w:p>
    <w:p w:rsidR="004A7B90" w:rsidRPr="004601A6" w:rsidRDefault="004A7B90" w:rsidP="004A7B90">
      <w:pPr>
        <w:pStyle w:val="Default"/>
        <w:spacing w:before="100" w:after="100"/>
        <w:ind w:left="720"/>
        <w:rPr>
          <w:rFonts w:ascii="Times New Roman" w:hAnsi="Times New Roman" w:cs="Times New Roman"/>
          <w:i/>
          <w:iCs/>
          <w:noProof/>
          <w:sz w:val="22"/>
          <w:szCs w:val="22"/>
          <w:lang w:val="en-GB"/>
        </w:rPr>
      </w:pPr>
      <w:r w:rsidRPr="004601A6">
        <w:rPr>
          <w:rFonts w:ascii="Times New Roman" w:hAnsi="Times New Roman" w:cs="Times New Roman"/>
          <w:i/>
          <w:iCs/>
          <w:noProof/>
          <w:sz w:val="22"/>
          <w:szCs w:val="22"/>
          <w:lang w:val="en-GB"/>
        </w:rPr>
        <w:t xml:space="preserve">“Research data are data in any format or medium that relate to or support research, scholarship, or artistic activity. They can be classified as: </w:t>
      </w:r>
    </w:p>
    <w:p w:rsidR="004A7B90" w:rsidRPr="004601A6" w:rsidRDefault="004A7B90" w:rsidP="004A7B90">
      <w:pPr>
        <w:pStyle w:val="Default"/>
        <w:numPr>
          <w:ilvl w:val="0"/>
          <w:numId w:val="9"/>
        </w:numPr>
        <w:spacing w:before="100" w:after="100"/>
        <w:rPr>
          <w:rFonts w:ascii="Times New Roman" w:hAnsi="Times New Roman" w:cs="Times New Roman"/>
          <w:i/>
          <w:iCs/>
          <w:noProof/>
          <w:sz w:val="22"/>
          <w:szCs w:val="22"/>
          <w:lang w:val="en-GB"/>
        </w:rPr>
      </w:pPr>
      <w:r w:rsidRPr="004601A6">
        <w:rPr>
          <w:rFonts w:ascii="Times New Roman" w:hAnsi="Times New Roman" w:cs="Times New Roman"/>
          <w:i/>
          <w:iCs/>
          <w:noProof/>
          <w:sz w:val="22"/>
          <w:szCs w:val="22"/>
          <w:lang w:val="en-GB"/>
        </w:rPr>
        <w:t>Raw or primary data: information recorded as notes, images, video footage, paper surveys, computer files, etc.</w:t>
      </w:r>
    </w:p>
    <w:p w:rsidR="004A7B90" w:rsidRPr="004601A6" w:rsidRDefault="004A7B90" w:rsidP="004A7B90">
      <w:pPr>
        <w:pStyle w:val="Default"/>
        <w:numPr>
          <w:ilvl w:val="0"/>
          <w:numId w:val="9"/>
        </w:numPr>
        <w:spacing w:before="100" w:after="100"/>
        <w:rPr>
          <w:rFonts w:ascii="Times New Roman" w:hAnsi="Times New Roman" w:cs="Times New Roman"/>
          <w:i/>
          <w:iCs/>
          <w:noProof/>
          <w:sz w:val="22"/>
          <w:szCs w:val="22"/>
          <w:lang w:val="en-GB"/>
        </w:rPr>
      </w:pPr>
      <w:r w:rsidRPr="004601A6">
        <w:rPr>
          <w:rFonts w:ascii="Times New Roman" w:hAnsi="Times New Roman" w:cs="Times New Roman"/>
          <w:i/>
          <w:iCs/>
          <w:noProof/>
          <w:sz w:val="22"/>
          <w:szCs w:val="22"/>
          <w:lang w:val="en-GB"/>
        </w:rPr>
        <w:t>Processed data: analyses, descriptions, and conclusions prepared as reports or papers</w:t>
      </w:r>
    </w:p>
    <w:p w:rsidR="004A7B90" w:rsidRPr="004601A6" w:rsidRDefault="004A7B90" w:rsidP="004A7B90">
      <w:pPr>
        <w:pStyle w:val="Default"/>
        <w:numPr>
          <w:ilvl w:val="0"/>
          <w:numId w:val="9"/>
        </w:numPr>
        <w:spacing w:before="100" w:after="100"/>
        <w:rPr>
          <w:rFonts w:ascii="Times New Roman" w:hAnsi="Times New Roman" w:cs="Times New Roman"/>
          <w:i/>
          <w:iCs/>
          <w:noProof/>
          <w:sz w:val="22"/>
          <w:szCs w:val="22"/>
          <w:lang w:val="en-GB"/>
        </w:rPr>
      </w:pPr>
      <w:r w:rsidRPr="004601A6">
        <w:rPr>
          <w:rFonts w:ascii="Times New Roman" w:hAnsi="Times New Roman" w:cs="Times New Roman"/>
          <w:i/>
          <w:iCs/>
          <w:noProof/>
          <w:sz w:val="22"/>
          <w:szCs w:val="22"/>
          <w:lang w:val="en-GB"/>
        </w:rPr>
        <w:t>Published data: information distributed to people beyond those involved in data acquisition and administration”</w:t>
      </w:r>
    </w:p>
    <w:p w:rsidR="004A7B90" w:rsidRPr="004601A6" w:rsidRDefault="004A7B90" w:rsidP="004A7B90">
      <w:pPr>
        <w:pStyle w:val="Normale1"/>
        <w:jc w:val="both"/>
        <w:rPr>
          <w:rFonts w:ascii="Times New Roman" w:hAnsi="Times New Roman" w:cs="Times New Roman"/>
          <w:lang w:val="en-US"/>
        </w:rPr>
      </w:pPr>
    </w:p>
    <w:sectPr w:rsidR="004A7B90" w:rsidRPr="004601A6" w:rsidSect="008B4B42">
      <w:headerReference w:type="default" r:id="rId12"/>
      <w:pgSz w:w="11906" w:h="16838"/>
      <w:pgMar w:top="1417"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7BE" w:rsidRDefault="00E417BE" w:rsidP="008B4B42">
      <w:pPr>
        <w:spacing w:after="0" w:line="240" w:lineRule="auto"/>
      </w:pPr>
      <w:r>
        <w:separator/>
      </w:r>
    </w:p>
  </w:endnote>
  <w:endnote w:type="continuationSeparator" w:id="0">
    <w:p w:rsidR="00E417BE" w:rsidRDefault="00E417BE" w:rsidP="008B4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7BE" w:rsidRDefault="00E417BE" w:rsidP="008B4B42">
      <w:pPr>
        <w:spacing w:after="0" w:line="240" w:lineRule="auto"/>
      </w:pPr>
      <w:r>
        <w:separator/>
      </w:r>
    </w:p>
  </w:footnote>
  <w:footnote w:type="continuationSeparator" w:id="0">
    <w:p w:rsidR="00E417BE" w:rsidRDefault="00E417BE" w:rsidP="008B4B42">
      <w:pPr>
        <w:spacing w:after="0" w:line="240" w:lineRule="auto"/>
      </w:pPr>
      <w:r>
        <w:continuationSeparator/>
      </w:r>
    </w:p>
  </w:footnote>
  <w:footnote w:id="1">
    <w:p w:rsidR="00F34205" w:rsidRDefault="00F34205">
      <w:pPr>
        <w:pStyle w:val="Testonotaapidipagina"/>
      </w:pPr>
      <w:r>
        <w:rPr>
          <w:rStyle w:val="Rimandonotaapidipagina"/>
        </w:rPr>
        <w:footnoteRef/>
      </w:r>
      <w:r>
        <w:t xml:space="preserve"> Come le licenze CC</w:t>
      </w:r>
    </w:p>
    <w:p w:rsidR="004601A6" w:rsidRPr="00A4426B" w:rsidRDefault="004601A6" w:rsidP="004601A6">
      <w:pPr>
        <w:pStyle w:val="Pidipagina"/>
        <w:rPr>
          <w:sz w:val="20"/>
        </w:rPr>
      </w:pPr>
      <w:r w:rsidRPr="00E31912">
        <w:rPr>
          <w:sz w:val="20"/>
          <w:szCs w:val="20"/>
        </w:rPr>
        <w:t xml:space="preserve">* </w:t>
      </w:r>
      <w:r w:rsidR="008C5A44" w:rsidRPr="00E31912">
        <w:rPr>
          <w:sz w:val="20"/>
          <w:szCs w:val="20"/>
        </w:rPr>
        <w:t xml:space="preserve">Il documento è il primo degli elaborati del  </w:t>
      </w:r>
      <w:proofErr w:type="spellStart"/>
      <w:r w:rsidRPr="00E31912">
        <w:rPr>
          <w:sz w:val="20"/>
          <w:szCs w:val="20"/>
        </w:rPr>
        <w:t>GdL</w:t>
      </w:r>
      <w:proofErr w:type="spellEnd"/>
      <w:r w:rsidRPr="00E31912">
        <w:rPr>
          <w:sz w:val="20"/>
          <w:szCs w:val="20"/>
        </w:rPr>
        <w:t xml:space="preserve"> Dati della ricerca </w:t>
      </w:r>
      <w:r w:rsidR="008C5A44" w:rsidRPr="00E31912">
        <w:rPr>
          <w:sz w:val="20"/>
          <w:szCs w:val="20"/>
        </w:rPr>
        <w:t xml:space="preserve">, un </w:t>
      </w:r>
      <w:r w:rsidRPr="00E31912">
        <w:rPr>
          <w:sz w:val="20"/>
          <w:szCs w:val="20"/>
        </w:rPr>
        <w:t xml:space="preserve"> gruppo di lavoro</w:t>
      </w:r>
      <w:r w:rsidR="008C5A44" w:rsidRPr="00E31912">
        <w:rPr>
          <w:sz w:val="20"/>
          <w:szCs w:val="20"/>
        </w:rPr>
        <w:t xml:space="preserve"> interuniversitario</w:t>
      </w:r>
      <w:r w:rsidRPr="00E31912">
        <w:rPr>
          <w:sz w:val="20"/>
          <w:szCs w:val="20"/>
        </w:rPr>
        <w:t xml:space="preserve"> </w:t>
      </w:r>
      <w:r w:rsidR="008C5A44" w:rsidRPr="00E31912">
        <w:rPr>
          <w:sz w:val="20"/>
          <w:szCs w:val="20"/>
        </w:rPr>
        <w:t xml:space="preserve">che  si è costituito spontaneamente nel periodo aprile - dicembre 2016. Al gruppo hanno partecipato </w:t>
      </w:r>
      <w:r w:rsidRPr="00E31912">
        <w:rPr>
          <w:sz w:val="20"/>
          <w:szCs w:val="20"/>
        </w:rPr>
        <w:t xml:space="preserve"> esperti di Open Access, informatici, bibliotecari, uffici della ricerca afferenti alle seguenti  istituzioni </w:t>
      </w:r>
      <w:r w:rsidR="008C5A44" w:rsidRPr="00E31912">
        <w:rPr>
          <w:sz w:val="20"/>
          <w:szCs w:val="20"/>
        </w:rPr>
        <w:t xml:space="preserve">: </w:t>
      </w:r>
      <w:r w:rsidRPr="00E31912">
        <w:rPr>
          <w:sz w:val="20"/>
          <w:szCs w:val="20"/>
        </w:rPr>
        <w:t>Politecnico di Milano, Università di Milano Statale, Università di Torino,</w:t>
      </w:r>
      <w:r w:rsidRPr="00E31912">
        <w:rPr>
          <w:sz w:val="18"/>
          <w:szCs w:val="20"/>
        </w:rPr>
        <w:t xml:space="preserve"> </w:t>
      </w:r>
      <w:r w:rsidRPr="00E31912">
        <w:rPr>
          <w:sz w:val="20"/>
          <w:szCs w:val="20"/>
        </w:rPr>
        <w:t xml:space="preserve">Università di Trento, Università di Venezia Ca’ </w:t>
      </w:r>
      <w:proofErr w:type="spellStart"/>
      <w:r w:rsidRPr="00E31912">
        <w:rPr>
          <w:sz w:val="20"/>
          <w:szCs w:val="20"/>
        </w:rPr>
        <w:t>Foscari</w:t>
      </w:r>
      <w:proofErr w:type="spellEnd"/>
      <w:r w:rsidRPr="00E31912">
        <w:rPr>
          <w:sz w:val="20"/>
          <w:szCs w:val="20"/>
        </w:rPr>
        <w:t xml:space="preserve">) ricerca) </w:t>
      </w:r>
      <w:r w:rsidR="008C5A44" w:rsidRPr="00E31912">
        <w:rPr>
          <w:sz w:val="20"/>
          <w:szCs w:val="20"/>
        </w:rPr>
        <w:t>.</w:t>
      </w:r>
      <w:r w:rsidR="00B00EBF" w:rsidRPr="00E31912">
        <w:rPr>
          <w:sz w:val="20"/>
          <w:szCs w:val="20"/>
        </w:rPr>
        <w:t xml:space="preserve"> </w:t>
      </w:r>
      <w:r w:rsidR="008C5A44" w:rsidRPr="00E31912">
        <w:rPr>
          <w:sz w:val="20"/>
          <w:szCs w:val="20"/>
        </w:rPr>
        <w:t xml:space="preserve"> La redazione di questo documento e il coordinamento del sottogruppo sulle policy  </w:t>
      </w:r>
      <w:r w:rsidR="00E31912" w:rsidRPr="00E31912">
        <w:rPr>
          <w:sz w:val="20"/>
          <w:szCs w:val="20"/>
        </w:rPr>
        <w:t>sono stati</w:t>
      </w:r>
      <w:r w:rsidR="008C5A44" w:rsidRPr="00E31912">
        <w:rPr>
          <w:sz w:val="20"/>
          <w:szCs w:val="20"/>
        </w:rPr>
        <w:t xml:space="preserve"> affidat</w:t>
      </w:r>
      <w:r w:rsidR="00E31912" w:rsidRPr="00E31912">
        <w:rPr>
          <w:sz w:val="20"/>
          <w:szCs w:val="20"/>
        </w:rPr>
        <w:t>i</w:t>
      </w:r>
      <w:r w:rsidR="008C5A44" w:rsidRPr="00E31912">
        <w:rPr>
          <w:sz w:val="20"/>
          <w:szCs w:val="20"/>
        </w:rPr>
        <w:t xml:space="preserve"> a</w:t>
      </w:r>
      <w:r w:rsidR="00E31912" w:rsidRPr="00E31912">
        <w:rPr>
          <w:sz w:val="20"/>
          <w:szCs w:val="20"/>
        </w:rPr>
        <w:t xml:space="preserve"> Paola Galimberti</w:t>
      </w:r>
      <w:r w:rsidR="00E31912" w:rsidRPr="00E31912">
        <w:rPr>
          <w:sz w:val="16"/>
        </w:rPr>
        <w:t>.</w:t>
      </w:r>
      <w:hyperlink r:id="rId1" w:history="1">
        <w:r w:rsidR="00E31912" w:rsidRPr="00E31912">
          <w:rPr>
            <w:rStyle w:val="Collegamentoipertestuale"/>
            <w:sz w:val="16"/>
          </w:rPr>
          <w:t>paola.galimberti@unimi.it</w:t>
        </w:r>
      </w:hyperlink>
      <w:r w:rsidR="00E31912" w:rsidRPr="00E31912">
        <w:rPr>
          <w:sz w:val="16"/>
        </w:rPr>
        <w:t xml:space="preserve"> </w:t>
      </w:r>
      <w:r w:rsidR="00E31912" w:rsidRPr="00E31912">
        <w:rPr>
          <w:noProof/>
          <w:sz w:val="16"/>
        </w:rPr>
        <w:drawing>
          <wp:inline distT="0" distB="0" distL="0" distR="0">
            <wp:extent cx="1225076" cy="323850"/>
            <wp:effectExtent l="19050" t="0" r="0" b="0"/>
            <wp:docPr id="1" name="Immagine 0"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2"/>
                    <a:stretch>
                      <a:fillRect/>
                    </a:stretch>
                  </pic:blipFill>
                  <pic:spPr>
                    <a:xfrm>
                      <a:off x="0" y="0"/>
                      <a:ext cx="1227411" cy="324467"/>
                    </a:xfrm>
                    <a:prstGeom prst="rect">
                      <a:avLst/>
                    </a:prstGeom>
                  </pic:spPr>
                </pic:pic>
              </a:graphicData>
            </a:graphic>
          </wp:inline>
        </w:drawing>
      </w:r>
    </w:p>
    <w:p w:rsidR="004601A6" w:rsidRDefault="004601A6">
      <w:pPr>
        <w:pStyle w:val="Testonotaapidipagina"/>
      </w:pPr>
    </w:p>
  </w:footnote>
  <w:footnote w:id="2">
    <w:p w:rsidR="008B4B42" w:rsidRDefault="0057349D">
      <w:pPr>
        <w:pStyle w:val="Normale1"/>
        <w:spacing w:after="0" w:line="240" w:lineRule="auto"/>
      </w:pPr>
      <w:r>
        <w:rPr>
          <w:vertAlign w:val="superscript"/>
        </w:rPr>
        <w:footnoteRef/>
      </w:r>
      <w:r>
        <w:rPr>
          <w:sz w:val="20"/>
          <w:szCs w:val="20"/>
        </w:rPr>
        <w:t xml:space="preserve"> Data management Plan (DMP) è un documento che </w:t>
      </w:r>
      <w:r w:rsidR="0026216E">
        <w:rPr>
          <w:sz w:val="20"/>
          <w:szCs w:val="20"/>
        </w:rPr>
        <w:t>p</w:t>
      </w:r>
      <w:r w:rsidR="00B00EBF">
        <w:rPr>
          <w:sz w:val="20"/>
          <w:szCs w:val="20"/>
        </w:rPr>
        <w:t>ro</w:t>
      </w:r>
      <w:r w:rsidR="0026216E">
        <w:rPr>
          <w:sz w:val="20"/>
          <w:szCs w:val="20"/>
        </w:rPr>
        <w:t xml:space="preserve">getta </w:t>
      </w:r>
      <w:r>
        <w:rPr>
          <w:sz w:val="20"/>
          <w:szCs w:val="20"/>
        </w:rPr>
        <w:t xml:space="preserve">l’intero ciclo di vita dei dati della ricerca e può essere </w:t>
      </w:r>
      <w:r w:rsidR="0026216E">
        <w:rPr>
          <w:sz w:val="20"/>
          <w:szCs w:val="20"/>
        </w:rPr>
        <w:t xml:space="preserve">continuamente </w:t>
      </w:r>
      <w:r>
        <w:rPr>
          <w:sz w:val="20"/>
          <w:szCs w:val="20"/>
        </w:rPr>
        <w:t>aggiornato. Il DMP assicura che i dati della ricerca siano</w:t>
      </w:r>
      <w:r w:rsidR="0026216E">
        <w:rPr>
          <w:sz w:val="20"/>
          <w:szCs w:val="20"/>
        </w:rPr>
        <w:t xml:space="preserve"> accessibili,</w:t>
      </w:r>
      <w:r>
        <w:rPr>
          <w:sz w:val="20"/>
          <w:szCs w:val="20"/>
        </w:rPr>
        <w:t xml:space="preserve"> tracciabili, disponibili, autentici, citabili e che rispondano a </w:t>
      </w:r>
      <w:r w:rsidR="0026216E">
        <w:rPr>
          <w:sz w:val="20"/>
          <w:szCs w:val="20"/>
        </w:rPr>
        <w:t xml:space="preserve">requisiti </w:t>
      </w:r>
      <w:r>
        <w:rPr>
          <w:sz w:val="20"/>
          <w:szCs w:val="20"/>
        </w:rPr>
        <w:t>legali definiti con chiarezza e a misure appropriate di sicurezza in relazione al loro riutilizzo</w:t>
      </w:r>
      <w:r w:rsidR="00EA59CC">
        <w:rPr>
          <w:sz w:val="20"/>
          <w:szCs w:val="20"/>
        </w:rPr>
        <w:t xml:space="preserve">. </w:t>
      </w:r>
      <w:r w:rsidR="0026216E">
        <w:rPr>
          <w:sz w:val="20"/>
          <w:szCs w:val="20"/>
        </w:rPr>
        <w:t xml:space="preserve">Nella loro forma ideale i </w:t>
      </w:r>
      <w:r w:rsidR="00EA59CC">
        <w:rPr>
          <w:sz w:val="20"/>
          <w:szCs w:val="20"/>
        </w:rPr>
        <w:t xml:space="preserve">DMP </w:t>
      </w:r>
      <w:r w:rsidR="0026216E">
        <w:rPr>
          <w:sz w:val="20"/>
          <w:szCs w:val="20"/>
        </w:rPr>
        <w:t>saranno in un</w:t>
      </w:r>
      <w:r w:rsidR="00A5681B">
        <w:rPr>
          <w:sz w:val="20"/>
          <w:szCs w:val="20"/>
        </w:rPr>
        <w:t xml:space="preserve"> </w:t>
      </w:r>
      <w:r w:rsidR="001620B5">
        <w:rPr>
          <w:sz w:val="20"/>
          <w:szCs w:val="20"/>
        </w:rPr>
        <w:t>formato</w:t>
      </w:r>
      <w:r w:rsidR="00A5681B">
        <w:rPr>
          <w:sz w:val="20"/>
          <w:szCs w:val="20"/>
        </w:rPr>
        <w:t xml:space="preserve"> </w:t>
      </w:r>
      <w:proofErr w:type="spellStart"/>
      <w:r w:rsidR="00A5681B">
        <w:rPr>
          <w:sz w:val="20"/>
          <w:szCs w:val="20"/>
        </w:rPr>
        <w:t>machine</w:t>
      </w:r>
      <w:proofErr w:type="spellEnd"/>
      <w:r w:rsidR="00A5681B">
        <w:rPr>
          <w:sz w:val="20"/>
          <w:szCs w:val="20"/>
        </w:rPr>
        <w:t xml:space="preserve"> </w:t>
      </w:r>
      <w:proofErr w:type="spellStart"/>
      <w:r w:rsidR="00A5681B">
        <w:rPr>
          <w:sz w:val="20"/>
          <w:szCs w:val="20"/>
        </w:rPr>
        <w:t>actionable</w:t>
      </w:r>
      <w:proofErr w:type="spellEnd"/>
      <w:r w:rsidR="00A5681B">
        <w:rPr>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olo"/>
      <w:id w:val="77738743"/>
      <w:placeholder>
        <w:docPart w:val="B107376B965F4F409A5AE8D71BF0801B"/>
      </w:placeholder>
      <w:dataBinding w:prefixMappings="xmlns:ns0='http://schemas.openxmlformats.org/package/2006/metadata/core-properties' xmlns:ns1='http://purl.org/dc/elements/1.1/'" w:xpath="/ns0:coreProperties[1]/ns1:title[1]" w:storeItemID="{6C3C8BC8-F283-45AE-878A-BAB7291924A1}"/>
      <w:text/>
    </w:sdtPr>
    <w:sdtContent>
      <w:p w:rsidR="00343768" w:rsidRDefault="00343768">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Documento del </w:t>
        </w:r>
        <w:proofErr w:type="spellStart"/>
        <w:r>
          <w:rPr>
            <w:rFonts w:asciiTheme="majorHAnsi" w:eastAsiaTheme="majorEastAsia" w:hAnsiTheme="majorHAnsi" w:cstheme="majorBidi"/>
            <w:sz w:val="32"/>
            <w:szCs w:val="32"/>
          </w:rPr>
          <w:t>GdL</w:t>
        </w:r>
        <w:proofErr w:type="spellEnd"/>
        <w:r>
          <w:rPr>
            <w:rFonts w:asciiTheme="majorHAnsi" w:eastAsiaTheme="majorEastAsia" w:hAnsiTheme="majorHAnsi" w:cstheme="majorBidi"/>
            <w:sz w:val="32"/>
            <w:szCs w:val="32"/>
          </w:rPr>
          <w:t xml:space="preserve">  Dati della </w:t>
        </w:r>
        <w:proofErr w:type="spellStart"/>
        <w:r>
          <w:rPr>
            <w:rFonts w:asciiTheme="majorHAnsi" w:eastAsiaTheme="majorEastAsia" w:hAnsiTheme="majorHAnsi" w:cstheme="majorBidi"/>
            <w:sz w:val="32"/>
            <w:szCs w:val="32"/>
          </w:rPr>
          <w:t>ricerca</w:t>
        </w:r>
        <w:r w:rsidR="00CD5533">
          <w:rPr>
            <w:rFonts w:asciiTheme="majorHAnsi" w:eastAsiaTheme="majorEastAsia" w:hAnsiTheme="majorHAnsi" w:cstheme="majorBidi"/>
            <w:sz w:val="32"/>
            <w:szCs w:val="32"/>
          </w:rPr>
          <w:t>*</w:t>
        </w:r>
        <w:proofErr w:type="spellEnd"/>
        <w:r>
          <w:rPr>
            <w:rFonts w:asciiTheme="majorHAnsi" w:eastAsiaTheme="majorEastAsia" w:hAnsiTheme="majorHAnsi" w:cstheme="majorBidi"/>
            <w:sz w:val="32"/>
            <w:szCs w:val="32"/>
          </w:rPr>
          <w:t xml:space="preserve"> – rilasciato 27.03.217</w:t>
        </w:r>
      </w:p>
    </w:sdtContent>
  </w:sdt>
  <w:p w:rsidR="00343768" w:rsidRDefault="0034376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6350"/>
    <w:multiLevelType w:val="hybridMultilevel"/>
    <w:tmpl w:val="16C6EDE4"/>
    <w:lvl w:ilvl="0" w:tplc="0C070005">
      <w:start w:val="1"/>
      <w:numFmt w:val="bullet"/>
      <w:lvlText w:val=""/>
      <w:lvlJc w:val="left"/>
      <w:pPr>
        <w:ind w:left="1428" w:hanging="360"/>
      </w:pPr>
      <w:rPr>
        <w:rFonts w:ascii="Wingdings" w:hAnsi="Wingdings" w:hint="default"/>
      </w:rPr>
    </w:lvl>
    <w:lvl w:ilvl="1" w:tplc="0C070005">
      <w:start w:val="1"/>
      <w:numFmt w:val="bullet"/>
      <w:lvlText w:val=""/>
      <w:lvlJc w:val="left"/>
      <w:pPr>
        <w:ind w:left="2148" w:hanging="360"/>
      </w:pPr>
      <w:rPr>
        <w:rFonts w:ascii="Wingdings" w:hAnsi="Wingdings"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nsid w:val="2B5477A4"/>
    <w:multiLevelType w:val="hybridMultilevel"/>
    <w:tmpl w:val="E41CA7D2"/>
    <w:lvl w:ilvl="0" w:tplc="0C070017">
      <w:start w:val="1"/>
      <w:numFmt w:val="lowerLetter"/>
      <w:lvlText w:val="%1)"/>
      <w:lvlJc w:val="left"/>
      <w:pPr>
        <w:ind w:left="720" w:hanging="360"/>
      </w:pPr>
      <w:rPr>
        <w:rFonts w:hint="default"/>
      </w:rPr>
    </w:lvl>
    <w:lvl w:ilvl="1" w:tplc="CFBC00C0">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12473DA"/>
    <w:multiLevelType w:val="hybridMultilevel"/>
    <w:tmpl w:val="230CC6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5E1088E"/>
    <w:multiLevelType w:val="multilevel"/>
    <w:tmpl w:val="E6AC0478"/>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4">
    <w:nsid w:val="49396383"/>
    <w:multiLevelType w:val="hybridMultilevel"/>
    <w:tmpl w:val="72884E0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4FBA5920"/>
    <w:multiLevelType w:val="hybridMultilevel"/>
    <w:tmpl w:val="C51A0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480142"/>
    <w:multiLevelType w:val="multilevel"/>
    <w:tmpl w:val="399228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5F2149ED"/>
    <w:multiLevelType w:val="hybridMultilevel"/>
    <w:tmpl w:val="0FF6A24A"/>
    <w:lvl w:ilvl="0" w:tplc="04100011">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6EAF0D1A"/>
    <w:multiLevelType w:val="multilevel"/>
    <w:tmpl w:val="A71C467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6"/>
  </w:num>
  <w:num w:numId="2">
    <w:abstractNumId w:val="3"/>
  </w:num>
  <w:num w:numId="3">
    <w:abstractNumId w:val="8"/>
  </w:num>
  <w:num w:numId="4">
    <w:abstractNumId w:val="7"/>
  </w:num>
  <w:num w:numId="5">
    <w:abstractNumId w:val="2"/>
  </w:num>
  <w:num w:numId="6">
    <w:abstractNumId w:val="4"/>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283"/>
  <w:characterSpacingControl w:val="doNotCompress"/>
  <w:footnotePr>
    <w:footnote w:id="-1"/>
    <w:footnote w:id="0"/>
  </w:footnotePr>
  <w:endnotePr>
    <w:endnote w:id="-1"/>
    <w:endnote w:id="0"/>
  </w:endnotePr>
  <w:compat/>
  <w:rsids>
    <w:rsidRoot w:val="008B4B42"/>
    <w:rsid w:val="00080FDD"/>
    <w:rsid w:val="000E6FC4"/>
    <w:rsid w:val="00106C86"/>
    <w:rsid w:val="0012201E"/>
    <w:rsid w:val="00133DB2"/>
    <w:rsid w:val="001620B5"/>
    <w:rsid w:val="001C73F8"/>
    <w:rsid w:val="001E291F"/>
    <w:rsid w:val="0021012A"/>
    <w:rsid w:val="00233A3D"/>
    <w:rsid w:val="0026216E"/>
    <w:rsid w:val="002E264D"/>
    <w:rsid w:val="002F1088"/>
    <w:rsid w:val="002F2CE8"/>
    <w:rsid w:val="003174C7"/>
    <w:rsid w:val="00343768"/>
    <w:rsid w:val="003A169E"/>
    <w:rsid w:val="00433A51"/>
    <w:rsid w:val="00455900"/>
    <w:rsid w:val="004601A6"/>
    <w:rsid w:val="004662C4"/>
    <w:rsid w:val="004A7B90"/>
    <w:rsid w:val="0054010E"/>
    <w:rsid w:val="0055045F"/>
    <w:rsid w:val="0057349D"/>
    <w:rsid w:val="005801CE"/>
    <w:rsid w:val="005E5C33"/>
    <w:rsid w:val="006174D7"/>
    <w:rsid w:val="006450CE"/>
    <w:rsid w:val="006706BA"/>
    <w:rsid w:val="006E3CB6"/>
    <w:rsid w:val="006E57C5"/>
    <w:rsid w:val="0074516C"/>
    <w:rsid w:val="007D28ED"/>
    <w:rsid w:val="00836CDB"/>
    <w:rsid w:val="008B4B42"/>
    <w:rsid w:val="008C5A44"/>
    <w:rsid w:val="008E2569"/>
    <w:rsid w:val="00914348"/>
    <w:rsid w:val="009165C8"/>
    <w:rsid w:val="00955C66"/>
    <w:rsid w:val="009938C0"/>
    <w:rsid w:val="00993B0F"/>
    <w:rsid w:val="00A04846"/>
    <w:rsid w:val="00A4426B"/>
    <w:rsid w:val="00A5681B"/>
    <w:rsid w:val="00A93859"/>
    <w:rsid w:val="00AC1773"/>
    <w:rsid w:val="00B00EBF"/>
    <w:rsid w:val="00B133F5"/>
    <w:rsid w:val="00BF45C0"/>
    <w:rsid w:val="00C92506"/>
    <w:rsid w:val="00CC45BF"/>
    <w:rsid w:val="00CD5533"/>
    <w:rsid w:val="00DA6850"/>
    <w:rsid w:val="00DB44B0"/>
    <w:rsid w:val="00E26B3C"/>
    <w:rsid w:val="00E31912"/>
    <w:rsid w:val="00E41359"/>
    <w:rsid w:val="00E417BE"/>
    <w:rsid w:val="00E45200"/>
    <w:rsid w:val="00EA00C9"/>
    <w:rsid w:val="00EA59CC"/>
    <w:rsid w:val="00F34205"/>
    <w:rsid w:val="00F54064"/>
    <w:rsid w:val="00F773BC"/>
    <w:rsid w:val="00FA2939"/>
    <w:rsid w:val="00FB2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3DB2"/>
  </w:style>
  <w:style w:type="paragraph" w:styleId="Titolo1">
    <w:name w:val="heading 1"/>
    <w:basedOn w:val="Normale1"/>
    <w:next w:val="Normale1"/>
    <w:rsid w:val="008B4B42"/>
    <w:pPr>
      <w:keepNext/>
      <w:keepLines/>
      <w:spacing w:before="480" w:after="120"/>
      <w:contextualSpacing/>
      <w:outlineLvl w:val="0"/>
    </w:pPr>
    <w:rPr>
      <w:b/>
      <w:sz w:val="48"/>
      <w:szCs w:val="48"/>
    </w:rPr>
  </w:style>
  <w:style w:type="paragraph" w:styleId="Titolo2">
    <w:name w:val="heading 2"/>
    <w:basedOn w:val="Normale1"/>
    <w:next w:val="Normale1"/>
    <w:rsid w:val="008B4B42"/>
    <w:pPr>
      <w:keepNext/>
      <w:keepLines/>
      <w:spacing w:before="360" w:after="80"/>
      <w:contextualSpacing/>
      <w:outlineLvl w:val="1"/>
    </w:pPr>
    <w:rPr>
      <w:b/>
      <w:sz w:val="36"/>
      <w:szCs w:val="36"/>
    </w:rPr>
  </w:style>
  <w:style w:type="paragraph" w:styleId="Titolo3">
    <w:name w:val="heading 3"/>
    <w:basedOn w:val="Normale1"/>
    <w:next w:val="Normale1"/>
    <w:rsid w:val="008B4B42"/>
    <w:pPr>
      <w:keepNext/>
      <w:keepLines/>
      <w:spacing w:before="280" w:after="80"/>
      <w:contextualSpacing/>
      <w:outlineLvl w:val="2"/>
    </w:pPr>
    <w:rPr>
      <w:b/>
      <w:sz w:val="28"/>
      <w:szCs w:val="28"/>
    </w:rPr>
  </w:style>
  <w:style w:type="paragraph" w:styleId="Titolo4">
    <w:name w:val="heading 4"/>
    <w:basedOn w:val="Normale1"/>
    <w:next w:val="Normale1"/>
    <w:rsid w:val="008B4B42"/>
    <w:pPr>
      <w:keepNext/>
      <w:keepLines/>
      <w:spacing w:before="240" w:after="40"/>
      <w:contextualSpacing/>
      <w:outlineLvl w:val="3"/>
    </w:pPr>
    <w:rPr>
      <w:b/>
      <w:sz w:val="24"/>
      <w:szCs w:val="24"/>
    </w:rPr>
  </w:style>
  <w:style w:type="paragraph" w:styleId="Titolo5">
    <w:name w:val="heading 5"/>
    <w:basedOn w:val="Normale1"/>
    <w:next w:val="Normale1"/>
    <w:rsid w:val="008B4B42"/>
    <w:pPr>
      <w:keepNext/>
      <w:keepLines/>
      <w:spacing w:before="220" w:after="40"/>
      <w:contextualSpacing/>
      <w:outlineLvl w:val="4"/>
    </w:pPr>
    <w:rPr>
      <w:b/>
    </w:rPr>
  </w:style>
  <w:style w:type="paragraph" w:styleId="Titolo6">
    <w:name w:val="heading 6"/>
    <w:basedOn w:val="Normale1"/>
    <w:next w:val="Normale1"/>
    <w:rsid w:val="008B4B42"/>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B4B42"/>
  </w:style>
  <w:style w:type="table" w:customStyle="1" w:styleId="TableNormal">
    <w:name w:val="Table Normal"/>
    <w:rsid w:val="008B4B42"/>
    <w:tblPr>
      <w:tblCellMar>
        <w:top w:w="0" w:type="dxa"/>
        <w:left w:w="0" w:type="dxa"/>
        <w:bottom w:w="0" w:type="dxa"/>
        <w:right w:w="0" w:type="dxa"/>
      </w:tblCellMar>
    </w:tblPr>
  </w:style>
  <w:style w:type="paragraph" w:styleId="Titolo">
    <w:name w:val="Title"/>
    <w:basedOn w:val="Normale1"/>
    <w:next w:val="Normale1"/>
    <w:rsid w:val="008B4B42"/>
    <w:pPr>
      <w:keepNext/>
      <w:keepLines/>
      <w:spacing w:before="480" w:after="120"/>
      <w:contextualSpacing/>
    </w:pPr>
    <w:rPr>
      <w:b/>
      <w:sz w:val="72"/>
      <w:szCs w:val="72"/>
    </w:rPr>
  </w:style>
  <w:style w:type="paragraph" w:styleId="Sottotitolo">
    <w:name w:val="Subtitle"/>
    <w:basedOn w:val="Normale1"/>
    <w:next w:val="Normale1"/>
    <w:rsid w:val="008B4B42"/>
    <w:pPr>
      <w:keepNext/>
      <w:keepLines/>
      <w:spacing w:before="360" w:after="80"/>
      <w:contextualSpacing/>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E413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135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F342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4205"/>
    <w:rPr>
      <w:sz w:val="20"/>
      <w:szCs w:val="20"/>
    </w:rPr>
  </w:style>
  <w:style w:type="character" w:styleId="Rimandonotaapidipagina">
    <w:name w:val="footnote reference"/>
    <w:basedOn w:val="Carpredefinitoparagrafo"/>
    <w:uiPriority w:val="99"/>
    <w:semiHidden/>
    <w:unhideWhenUsed/>
    <w:rsid w:val="00F34205"/>
    <w:rPr>
      <w:vertAlign w:val="superscript"/>
    </w:rPr>
  </w:style>
  <w:style w:type="paragraph" w:customStyle="1" w:styleId="Default">
    <w:name w:val="Default"/>
    <w:rsid w:val="004A7B90"/>
    <w:pPr>
      <w:autoSpaceDE w:val="0"/>
      <w:autoSpaceDN w:val="0"/>
      <w:adjustRightInd w:val="0"/>
      <w:spacing w:after="0" w:line="240" w:lineRule="auto"/>
    </w:pPr>
    <w:rPr>
      <w:rFonts w:eastAsiaTheme="minorHAnsi"/>
      <w:sz w:val="24"/>
      <w:szCs w:val="24"/>
      <w:lang w:val="de-AT" w:eastAsia="en-US"/>
    </w:rPr>
  </w:style>
  <w:style w:type="character" w:styleId="Collegamentoipertestuale">
    <w:name w:val="Hyperlink"/>
    <w:basedOn w:val="Carpredefinitoparagrafo"/>
    <w:uiPriority w:val="99"/>
    <w:unhideWhenUsed/>
    <w:rsid w:val="004A7B90"/>
    <w:rPr>
      <w:color w:val="0000FF" w:themeColor="hyperlink"/>
      <w:u w:val="single"/>
    </w:rPr>
  </w:style>
  <w:style w:type="paragraph" w:styleId="Testonotadichiusura">
    <w:name w:val="endnote text"/>
    <w:basedOn w:val="Normale"/>
    <w:link w:val="TestonotadichiusuraCarattere"/>
    <w:uiPriority w:val="99"/>
    <w:semiHidden/>
    <w:unhideWhenUsed/>
    <w:rsid w:val="0034376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43768"/>
    <w:rPr>
      <w:sz w:val="20"/>
      <w:szCs w:val="20"/>
    </w:rPr>
  </w:style>
  <w:style w:type="character" w:styleId="Rimandonotadichiusura">
    <w:name w:val="endnote reference"/>
    <w:basedOn w:val="Carpredefinitoparagrafo"/>
    <w:uiPriority w:val="99"/>
    <w:semiHidden/>
    <w:unhideWhenUsed/>
    <w:rsid w:val="00343768"/>
    <w:rPr>
      <w:vertAlign w:val="superscript"/>
    </w:rPr>
  </w:style>
  <w:style w:type="paragraph" w:styleId="Intestazione">
    <w:name w:val="header"/>
    <w:basedOn w:val="Normale"/>
    <w:link w:val="IntestazioneCarattere"/>
    <w:uiPriority w:val="99"/>
    <w:unhideWhenUsed/>
    <w:rsid w:val="003437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3768"/>
  </w:style>
  <w:style w:type="paragraph" w:styleId="Pidipagina">
    <w:name w:val="footer"/>
    <w:basedOn w:val="Normale"/>
    <w:link w:val="PidipaginaCarattere"/>
    <w:uiPriority w:val="99"/>
    <w:unhideWhenUsed/>
    <w:rsid w:val="003437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376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umn.edu/datamanagement/whatdat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ranet.secure.griffith.edu.au/__data/assets/pdf_file/0003/716106/ARI_DataManagement_Pt1_Apr2015.pdf" TargetMode="External"/><Relationship Id="rId4" Type="http://schemas.openxmlformats.org/officeDocument/2006/relationships/styles" Target="styles.xml"/><Relationship Id="rId9" Type="http://schemas.openxmlformats.org/officeDocument/2006/relationships/hyperlink" Target="http://www.leru.org/files/publications/AP14_LERU_Roadmap_for_Research_data_final.pdf"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paola.galimberti@unimi.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07376B965F4F409A5AE8D71BF0801B"/>
        <w:category>
          <w:name w:val="Generale"/>
          <w:gallery w:val="placeholder"/>
        </w:category>
        <w:types>
          <w:type w:val="bbPlcHdr"/>
        </w:types>
        <w:behaviors>
          <w:behavior w:val="content"/>
        </w:behaviors>
        <w:guid w:val="{E2CB6D0D-6B1F-453D-90C1-4D363781D9C0}"/>
      </w:docPartPr>
      <w:docPartBody>
        <w:p w:rsidR="00295310" w:rsidRDefault="000E57C2" w:rsidP="000E57C2">
          <w:pPr>
            <w:pStyle w:val="B107376B965F4F409A5AE8D71BF0801B"/>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283"/>
  <w:characterSpacingControl w:val="doNotCompress"/>
  <w:compat>
    <w:useFELayout/>
  </w:compat>
  <w:rsids>
    <w:rsidRoot w:val="000E57C2"/>
    <w:rsid w:val="000E57C2"/>
    <w:rsid w:val="00295310"/>
    <w:rsid w:val="00F479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3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D56BD5366F34481AD015CE51E31673E">
    <w:name w:val="5D56BD5366F34481AD015CE51E31673E"/>
    <w:rsid w:val="000E57C2"/>
  </w:style>
  <w:style w:type="paragraph" w:customStyle="1" w:styleId="126FD8506500459CA6F106500CE0E6A2">
    <w:name w:val="126FD8506500459CA6F106500CE0E6A2"/>
    <w:rsid w:val="000E57C2"/>
  </w:style>
  <w:style w:type="paragraph" w:customStyle="1" w:styleId="B107376B965F4F409A5AE8D71BF0801B">
    <w:name w:val="B107376B965F4F409A5AE8D71BF0801B"/>
    <w:rsid w:val="000E57C2"/>
  </w:style>
  <w:style w:type="paragraph" w:customStyle="1" w:styleId="CA9D6B18AB1046F0A9EBF66A63A10DCA">
    <w:name w:val="CA9D6B18AB1046F0A9EBF66A63A10DCA"/>
    <w:rsid w:val="000E57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F51533-B241-4AC3-80AE-165043FA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8203</Characters>
  <Application>Microsoft Office Word</Application>
  <DocSecurity>0</DocSecurity>
  <Lines>68</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Olidata S.p.A.</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del GdL  Dati della ricerca* – rilasciato 27.03.217</dc:title>
  <dc:creator>GALIMBERTI PAOLA</dc:creator>
  <cp:lastModifiedBy>Gargiulo</cp:lastModifiedBy>
  <cp:revision>2</cp:revision>
  <cp:lastPrinted>2017-03-29T10:07:00Z</cp:lastPrinted>
  <dcterms:created xsi:type="dcterms:W3CDTF">2017-03-29T11:44:00Z</dcterms:created>
  <dcterms:modified xsi:type="dcterms:W3CDTF">2017-03-29T11:44:00Z</dcterms:modified>
</cp:coreProperties>
</file>